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645" w:rsidRDefault="008E4C23" w:rsidP="008E4C23">
      <w:pPr>
        <w:pStyle w:val="Heading1"/>
      </w:pPr>
      <w:r>
        <w:fldChar w:fldCharType="begin"/>
      </w:r>
      <w:r>
        <w:instrText xml:space="preserve"> MACROBUTTON NUMBERING </w:instrText>
      </w:r>
      <w:r>
        <w:fldChar w:fldCharType="begin"/>
      </w:r>
      <w:r>
        <w:instrText xml:space="preserve"> SEQ  cpara \h \r 0</w:instrText>
      </w:r>
      <w:r>
        <w:fldChar w:fldCharType="end"/>
      </w:r>
      <w:r>
        <w:fldChar w:fldCharType="begin"/>
      </w:r>
      <w:r>
        <w:instrText xml:space="preserve"> SEQ  ccount \h</w:instrText>
      </w:r>
      <w:r>
        <w:fldChar w:fldCharType="end"/>
      </w:r>
      <w:r>
        <w:fldChar w:fldCharType="end"/>
      </w:r>
      <w:r w:rsidR="000533F4">
        <w:t xml:space="preserve">ODA </w:t>
      </w:r>
      <w:r w:rsidR="00F3649A">
        <w:t>to agriculture and rural development</w:t>
      </w:r>
    </w:p>
    <w:p w:rsidR="008E4C23" w:rsidRDefault="008E4C23" w:rsidP="008E4C23">
      <w:pPr>
        <w:pStyle w:val="Heading3"/>
      </w:pPr>
      <w:r>
        <w:t>Goal and target addressed</w:t>
      </w:r>
    </w:p>
    <w:p w:rsidR="008E4C23" w:rsidRDefault="00F3649A" w:rsidP="008E4C23">
      <w:pPr>
        <w:pStyle w:val="BodyText"/>
      </w:pPr>
      <w:r>
        <w:t>Goal 2</w:t>
      </w:r>
      <w:r w:rsidR="008E4C23">
        <w:t xml:space="preserve">: </w:t>
      </w:r>
      <w:r w:rsidRPr="00F3649A">
        <w:t>End hunger, achieve food security and improved nutrition, and promote sustainable agriculture</w:t>
      </w:r>
      <w:r w:rsidR="008A5E4F">
        <w:t>.</w:t>
      </w:r>
    </w:p>
    <w:p w:rsidR="008E4C23" w:rsidRPr="008E4C23" w:rsidRDefault="00F3649A" w:rsidP="00FC78A1">
      <w:pPr>
        <w:pStyle w:val="BodyText"/>
      </w:pPr>
      <w:r>
        <w:t>Target 2a</w:t>
      </w:r>
      <w:r w:rsidR="008E4C23">
        <w:t xml:space="preserve">: </w:t>
      </w:r>
      <w:r>
        <w:t xml:space="preserve">Increase </w:t>
      </w:r>
      <w:r w:rsidRPr="00F3649A">
        <w:t>investment, including through enhanced international cooperation, in rural infrastructure, agricultural research and extension services, technology development, and plant and livestock gene banks to enhance agricultural productive capacity in developing countries, in particular in least developed countries</w:t>
      </w:r>
      <w:r w:rsidR="001F4B8F">
        <w:t>.</w:t>
      </w:r>
    </w:p>
    <w:p w:rsidR="008E4C23" w:rsidRDefault="008E4C23" w:rsidP="008E4C23">
      <w:pPr>
        <w:pStyle w:val="Heading3"/>
      </w:pPr>
      <w:r>
        <w:t>Definition and method of computation</w:t>
      </w:r>
    </w:p>
    <w:p w:rsidR="00923D9D" w:rsidRDefault="00F3649A" w:rsidP="00923D9D">
      <w:pPr>
        <w:pStyle w:val="BodyText"/>
        <w:rPr>
          <w:lang w:eastAsia="en-US"/>
        </w:rPr>
      </w:pPr>
      <w:r>
        <w:rPr>
          <w:lang w:eastAsia="en-US"/>
        </w:rPr>
        <w:t>Total n</w:t>
      </w:r>
      <w:r w:rsidR="00B730B0">
        <w:rPr>
          <w:lang w:eastAsia="en-US"/>
        </w:rPr>
        <w:t xml:space="preserve">et </w:t>
      </w:r>
      <w:hyperlink r:id="rId9" w:anchor="ODA" w:history="1">
        <w:r w:rsidR="00B730B0" w:rsidRPr="00B730B0">
          <w:rPr>
            <w:rStyle w:val="Hyperlink"/>
            <w:lang w:eastAsia="en-US"/>
          </w:rPr>
          <w:t>official development assistance</w:t>
        </w:r>
      </w:hyperlink>
      <w:r w:rsidR="00B730B0">
        <w:rPr>
          <w:lang w:eastAsia="en-US"/>
        </w:rPr>
        <w:t xml:space="preserve"> (ODA) </w:t>
      </w:r>
      <w:r w:rsidR="003638C8">
        <w:rPr>
          <w:lang w:eastAsia="en-US"/>
        </w:rPr>
        <w:t>to the a</w:t>
      </w:r>
      <w:r>
        <w:rPr>
          <w:lang w:eastAsia="en-US"/>
        </w:rPr>
        <w:t>griculture (</w:t>
      </w:r>
      <w:hyperlink r:id="rId10" w:history="1">
        <w:r w:rsidRPr="00F3649A">
          <w:rPr>
            <w:rStyle w:val="Hyperlink"/>
            <w:lang w:eastAsia="en-US"/>
          </w:rPr>
          <w:t>purpose code</w:t>
        </w:r>
      </w:hyperlink>
      <w:r>
        <w:rPr>
          <w:lang w:eastAsia="en-US"/>
        </w:rPr>
        <w:t xml:space="preserve"> 311) and rural development (code 4304) sectors</w:t>
      </w:r>
      <w:r w:rsidR="00FC78A1">
        <w:rPr>
          <w:lang w:eastAsia="en-US"/>
        </w:rPr>
        <w:t xml:space="preserve">. </w:t>
      </w:r>
      <w:r w:rsidR="00B730B0">
        <w:rPr>
          <w:lang w:eastAsia="en-US"/>
        </w:rPr>
        <w:t xml:space="preserve"> Data expressed in US dollars at the average annual exchange rate.</w:t>
      </w:r>
    </w:p>
    <w:p w:rsidR="008E4C23" w:rsidRPr="00FC78A1" w:rsidRDefault="008E4C23" w:rsidP="00FC78A1">
      <w:pPr>
        <w:pStyle w:val="Heading3"/>
      </w:pPr>
      <w:r w:rsidRPr="00FC78A1">
        <w:t>Rationale and interpretation</w:t>
      </w:r>
    </w:p>
    <w:p w:rsidR="008A5E4F" w:rsidRDefault="00A943B2" w:rsidP="008A5E4F">
      <w:pPr>
        <w:pStyle w:val="BodyText"/>
      </w:pPr>
      <w:r>
        <w:t xml:space="preserve">ODA is the accepted measure of </w:t>
      </w:r>
      <w:r w:rsidR="00F3649A">
        <w:t xml:space="preserve">international </w:t>
      </w:r>
      <w:r>
        <w:t xml:space="preserve">development co-operation.  </w:t>
      </w:r>
      <w:r w:rsidR="00F3649A">
        <w:t>Separate data are available on aid to support agricultural production and on broader rural development projects, but the sum of the two most closely matches the target</w:t>
      </w:r>
      <w:r>
        <w:t>.</w:t>
      </w:r>
    </w:p>
    <w:p w:rsidR="008E4C23" w:rsidRDefault="008E4C23" w:rsidP="008E4C23">
      <w:pPr>
        <w:pStyle w:val="Heading3"/>
      </w:pPr>
      <w:r>
        <w:t>Sources and data collection</w:t>
      </w:r>
    </w:p>
    <w:p w:rsidR="00A943B2" w:rsidRPr="00923D9D" w:rsidRDefault="00A943B2" w:rsidP="005970D3">
      <w:pPr>
        <w:pStyle w:val="BodyText"/>
        <w:rPr>
          <w:lang w:eastAsia="en-US"/>
        </w:rPr>
      </w:pPr>
      <w:r>
        <w:rPr>
          <w:lang w:eastAsia="en-US"/>
        </w:rPr>
        <w:t xml:space="preserve">Data are compiled by the </w:t>
      </w:r>
      <w:r w:rsidR="00F3649A">
        <w:rPr>
          <w:lang w:eastAsia="en-US"/>
        </w:rPr>
        <w:t xml:space="preserve">Development Assistance Committee of the </w:t>
      </w:r>
      <w:r>
        <w:rPr>
          <w:lang w:eastAsia="en-US"/>
        </w:rPr>
        <w:t>Organisation for Economic Co-operation and Development from returns submitted by its member countries and other aid providers.</w:t>
      </w:r>
      <w:r w:rsidR="004329E9" w:rsidRPr="004329E9">
        <w:rPr>
          <w:lang w:eastAsia="en-US"/>
        </w:rPr>
        <w:t xml:space="preserve"> </w:t>
      </w:r>
      <w:r w:rsidR="004329E9">
        <w:rPr>
          <w:lang w:eastAsia="en-US"/>
        </w:rPr>
        <w:t xml:space="preserve">Data can be accessed </w:t>
      </w:r>
      <w:hyperlink r:id="rId11" w:history="1">
        <w:r w:rsidR="004329E9" w:rsidRPr="00497D69">
          <w:rPr>
            <w:rStyle w:val="Hyperlink"/>
            <w:lang w:eastAsia="en-US"/>
          </w:rPr>
          <w:t>here</w:t>
        </w:r>
      </w:hyperlink>
      <w:r w:rsidR="004329E9">
        <w:rPr>
          <w:lang w:eastAsia="en-US"/>
        </w:rPr>
        <w:t>.</w:t>
      </w:r>
    </w:p>
    <w:p w:rsidR="008E4C23" w:rsidRDefault="008E4C23" w:rsidP="008E4C23">
      <w:pPr>
        <w:pStyle w:val="Heading3"/>
      </w:pPr>
      <w:r>
        <w:t>Disaggregation</w:t>
      </w:r>
    </w:p>
    <w:p w:rsidR="00E77E20" w:rsidRPr="00E77E20" w:rsidRDefault="00F84E70" w:rsidP="00A943B2">
      <w:pPr>
        <w:pStyle w:val="BodyText"/>
      </w:pPr>
      <w:r>
        <w:t>The data are generally obtained on an activity level, and include numerous parameters.  They can thus be disaggregated by provider and recipient country; by type of finance, and by type of resources provided.  Some data are also available on the policy objectives targeted by individual projects.</w:t>
      </w:r>
    </w:p>
    <w:p w:rsidR="008E4C23" w:rsidRDefault="008E4C23" w:rsidP="008E4C23">
      <w:pPr>
        <w:pStyle w:val="Heading3"/>
      </w:pPr>
      <w:r>
        <w:t>Comments and limitations</w:t>
      </w:r>
    </w:p>
    <w:p w:rsidR="00D60065" w:rsidRPr="00D60065" w:rsidRDefault="00A943B2" w:rsidP="008A5E4F">
      <w:pPr>
        <w:pStyle w:val="BodyText"/>
      </w:pPr>
      <w:r>
        <w:t xml:space="preserve">The </w:t>
      </w:r>
      <w:r w:rsidR="001F4B8F">
        <w:t xml:space="preserve">data only address concessional flows for development and welfare purposes provided by governments.  The </w:t>
      </w:r>
      <w:r>
        <w:t xml:space="preserve">OECD and other organisations also collect data on broader </w:t>
      </w:r>
      <w:r w:rsidR="00CE4C76">
        <w:t>investment</w:t>
      </w:r>
      <w:r>
        <w:t xml:space="preserve"> flows to developing countrie</w:t>
      </w:r>
      <w:r w:rsidR="00CE4C76">
        <w:t xml:space="preserve">s.  However detailed sectoral information on such flows is lacking.  </w:t>
      </w:r>
    </w:p>
    <w:p w:rsidR="008E4C23" w:rsidRDefault="008E4C23" w:rsidP="008E4C23">
      <w:pPr>
        <w:pStyle w:val="Heading3"/>
      </w:pPr>
      <w:r>
        <w:t>Gender equality issues</w:t>
      </w:r>
    </w:p>
    <w:p w:rsidR="00167A21" w:rsidRDefault="00D60065" w:rsidP="00490EB7">
      <w:pPr>
        <w:pStyle w:val="BodyText"/>
      </w:pPr>
      <w:r>
        <w:t xml:space="preserve">The data </w:t>
      </w:r>
      <w:r w:rsidR="00490EB7">
        <w:t xml:space="preserve">include </w:t>
      </w:r>
      <w:hyperlink r:id="rId12" w:history="1">
        <w:r w:rsidR="00490EB7" w:rsidRPr="007129E2">
          <w:rPr>
            <w:rStyle w:val="Hyperlink"/>
          </w:rPr>
          <w:t>a “gender equality” marker</w:t>
        </w:r>
      </w:hyperlink>
      <w:r w:rsidR="00490EB7">
        <w:t xml:space="preserve"> which identifies individual projects that have a </w:t>
      </w:r>
      <w:r w:rsidR="00F960B4">
        <w:t>clear</w:t>
      </w:r>
      <w:r w:rsidR="00490EB7">
        <w:t xml:space="preserve"> gender dimension. </w:t>
      </w:r>
    </w:p>
    <w:p w:rsidR="008E4C23" w:rsidRPr="00167A21" w:rsidRDefault="008E4C23" w:rsidP="008E4C23">
      <w:pPr>
        <w:pStyle w:val="Heading3"/>
      </w:pPr>
      <w:r w:rsidRPr="00167A21">
        <w:lastRenderedPageBreak/>
        <w:t>Data for global and regional monitoring</w:t>
      </w:r>
    </w:p>
    <w:p w:rsidR="008A5E4F" w:rsidRPr="008A5E4F" w:rsidRDefault="00466FAB" w:rsidP="008A5E4F">
      <w:pPr>
        <w:pStyle w:val="BodyText"/>
      </w:pPr>
      <w:r>
        <w:t>Data are available for essentially all high-income countries, and for an increasing number of middle-income aid providers.</w:t>
      </w:r>
    </w:p>
    <w:p w:rsidR="008E4C23" w:rsidRDefault="008E4C23" w:rsidP="008E4C23">
      <w:pPr>
        <w:pStyle w:val="Heading3"/>
      </w:pPr>
      <w:r>
        <w:t>Supplementary information</w:t>
      </w:r>
    </w:p>
    <w:p w:rsidR="008A5E4F" w:rsidRPr="008A5E4F" w:rsidRDefault="00333653" w:rsidP="008A5E4F">
      <w:pPr>
        <w:pStyle w:val="BodyText"/>
      </w:pPr>
      <w:r>
        <w:t xml:space="preserve">See </w:t>
      </w:r>
      <w:hyperlink r:id="rId13" w:history="1">
        <w:r w:rsidR="00A272A4" w:rsidRPr="00A272A4">
          <w:rPr>
            <w:rStyle w:val="Hyperlink"/>
          </w:rPr>
          <w:t>Aid to Agriculture and Rural Development</w:t>
        </w:r>
      </w:hyperlink>
    </w:p>
    <w:p w:rsidR="008E4C23" w:rsidRDefault="008E4C23" w:rsidP="008E4C23">
      <w:pPr>
        <w:pStyle w:val="Heading3"/>
      </w:pPr>
      <w:r>
        <w:t>References</w:t>
      </w:r>
    </w:p>
    <w:p w:rsidR="00D60065" w:rsidRDefault="00A272A4" w:rsidP="008A5E4F">
      <w:pPr>
        <w:pStyle w:val="BodyText"/>
        <w:rPr>
          <w:rStyle w:val="Hyperlink"/>
        </w:rPr>
      </w:pPr>
      <w:r>
        <w:t>OECD</w:t>
      </w:r>
      <w:r w:rsidR="006027D5">
        <w:t>,</w:t>
      </w:r>
      <w:r>
        <w:t xml:space="preserve"> 2010</w:t>
      </w:r>
      <w:r w:rsidR="00333653">
        <w:t xml:space="preserve">, </w:t>
      </w:r>
      <w:hyperlink r:id="rId14" w:history="1">
        <w:r w:rsidRPr="00A272A4">
          <w:rPr>
            <w:rStyle w:val="Hyperlink"/>
          </w:rPr>
          <w:t>Measuring Aid to Agriculture</w:t>
        </w:r>
      </w:hyperlink>
    </w:p>
    <w:p w:rsidR="00EB0206" w:rsidRDefault="00EB0206" w:rsidP="008A5E4F">
      <w:pPr>
        <w:pStyle w:val="BodyText"/>
        <w:rPr>
          <w:rStyle w:val="Hyperlink"/>
        </w:rPr>
      </w:pPr>
    </w:p>
    <w:p w:rsidR="00EB0206" w:rsidRDefault="00EB0206">
      <w:pPr>
        <w:tabs>
          <w:tab w:val="clear" w:pos="850"/>
          <w:tab w:val="clear" w:pos="1191"/>
          <w:tab w:val="clear" w:pos="1531"/>
        </w:tabs>
        <w:jc w:val="left"/>
        <w:rPr>
          <w:rStyle w:val="Hyperlink"/>
        </w:rPr>
      </w:pPr>
      <w:r>
        <w:rPr>
          <w:rStyle w:val="Hyperlink"/>
        </w:rPr>
        <w:br w:type="page"/>
      </w:r>
    </w:p>
    <w:p w:rsidR="00EB0206" w:rsidRPr="00EB0206" w:rsidRDefault="00EB0206" w:rsidP="00EB0206">
      <w:pPr>
        <w:tabs>
          <w:tab w:val="clear" w:pos="850"/>
          <w:tab w:val="clear" w:pos="1191"/>
          <w:tab w:val="clear" w:pos="1531"/>
        </w:tabs>
        <w:spacing w:after="240"/>
        <w:jc w:val="center"/>
        <w:rPr>
          <w:rFonts w:eastAsia="Calibri"/>
          <w:b/>
          <w:lang w:eastAsia="en-US"/>
        </w:rPr>
      </w:pPr>
      <w:r w:rsidRPr="00EB0206">
        <w:rPr>
          <w:rFonts w:eastAsia="Calibri"/>
          <w:b/>
          <w:lang w:eastAsia="en-US"/>
        </w:rPr>
        <w:lastRenderedPageBreak/>
        <w:t>OECD PRODUCER SUPPORT ESTIMATE (PSE)</w:t>
      </w:r>
    </w:p>
    <w:p w:rsidR="00EB0206" w:rsidRPr="00EB0206" w:rsidRDefault="00EB0206" w:rsidP="00EB0206">
      <w:pPr>
        <w:tabs>
          <w:tab w:val="clear" w:pos="850"/>
          <w:tab w:val="clear" w:pos="1191"/>
          <w:tab w:val="clear" w:pos="1531"/>
        </w:tabs>
        <w:spacing w:after="240"/>
        <w:jc w:val="left"/>
        <w:rPr>
          <w:rFonts w:eastAsia="Calibri"/>
          <w:lang w:eastAsia="en-US"/>
        </w:rPr>
      </w:pPr>
    </w:p>
    <w:p w:rsidR="00EB0206" w:rsidRPr="00EB0206" w:rsidRDefault="00EB0206" w:rsidP="00EB0206">
      <w:pPr>
        <w:keepNext/>
        <w:spacing w:after="240"/>
        <w:outlineLvl w:val="2"/>
        <w:rPr>
          <w:b/>
          <w:bCs/>
          <w:i/>
          <w:iCs/>
        </w:rPr>
      </w:pPr>
      <w:r w:rsidRPr="00EB0206">
        <w:rPr>
          <w:b/>
          <w:bCs/>
          <w:i/>
          <w:iCs/>
        </w:rPr>
        <w:t>Goal and target addressed</w:t>
      </w:r>
    </w:p>
    <w:p w:rsidR="00EB0206" w:rsidRPr="00EB0206" w:rsidRDefault="00EB0206" w:rsidP="00EB0206">
      <w:pPr>
        <w:spacing w:after="240"/>
        <w:ind w:firstLine="442"/>
      </w:pPr>
      <w:r w:rsidRPr="00EB0206">
        <w:t>Goal 2:  End hunger, achieve food security and improved nutrition, and promote sustainable agriculture.</w:t>
      </w:r>
    </w:p>
    <w:p w:rsidR="00EB0206" w:rsidRPr="00EB0206" w:rsidRDefault="00EB0206" w:rsidP="00EB0206">
      <w:pPr>
        <w:tabs>
          <w:tab w:val="clear" w:pos="850"/>
          <w:tab w:val="clear" w:pos="1191"/>
          <w:tab w:val="clear" w:pos="1531"/>
        </w:tabs>
        <w:spacing w:after="240"/>
        <w:ind w:firstLine="426"/>
        <w:rPr>
          <w:rFonts w:eastAsia="Calibri"/>
          <w:lang w:eastAsia="en-US"/>
        </w:rPr>
      </w:pPr>
      <w:r w:rsidRPr="00EB0206">
        <w:rPr>
          <w:rFonts w:eastAsia="Calibri"/>
          <w:lang w:eastAsia="en-US"/>
        </w:rPr>
        <w:t xml:space="preserve">Target 2b: </w:t>
      </w:r>
      <w:r w:rsidRPr="00EB0206">
        <w:rPr>
          <w:rFonts w:eastAsia="Calibri"/>
          <w:iCs/>
          <w:lang w:eastAsia="en-US"/>
        </w:rPr>
        <w:t>Correct and prevent trade restrictions and distortions in world agricultural markets including by the parallel elimination of all forms of agricultural export subsidies and all export measures with equivalent effect, in accordance with the mandate of the Doha Development Round.</w:t>
      </w:r>
    </w:p>
    <w:p w:rsidR="00EB0206" w:rsidRPr="00EB0206" w:rsidRDefault="00EB0206" w:rsidP="00EB0206">
      <w:pPr>
        <w:keepNext/>
        <w:spacing w:after="240"/>
        <w:outlineLvl w:val="2"/>
        <w:rPr>
          <w:b/>
          <w:bCs/>
          <w:i/>
          <w:iCs/>
        </w:rPr>
      </w:pPr>
      <w:r w:rsidRPr="00EB0206">
        <w:rPr>
          <w:b/>
          <w:bCs/>
          <w:i/>
          <w:iCs/>
        </w:rPr>
        <w:t>Definition and method of computation</w:t>
      </w:r>
    </w:p>
    <w:p w:rsidR="00EB0206" w:rsidRPr="00EB0206" w:rsidRDefault="00EB0206" w:rsidP="00EB0206">
      <w:pPr>
        <w:tabs>
          <w:tab w:val="clear" w:pos="850"/>
          <w:tab w:val="clear" w:pos="1191"/>
          <w:tab w:val="clear" w:pos="1531"/>
        </w:tabs>
        <w:spacing w:after="240"/>
        <w:ind w:firstLine="426"/>
        <w:rPr>
          <w:rFonts w:eastAsia="Calibri"/>
          <w:lang w:eastAsia="en-US"/>
        </w:rPr>
      </w:pPr>
      <w:r w:rsidRPr="00EB0206">
        <w:rPr>
          <w:rFonts w:eastAsia="Calibri"/>
          <w:lang w:eastAsia="en-US"/>
        </w:rPr>
        <w:t>The OECD Producer Support Estimate (PSE) indicators were developed in order to monitor and evaluate developments in agricultural policy, to establish a common base for policy dialogue among countries, and to provide economic data to assess the effectiveness and efficiency of policies. The indicators were mandated by OECD Ministers in 1987, and have since been calculated for OECD and an increasing number of non-OECD countries, and are widely referred to in the public domain.</w:t>
      </w:r>
    </w:p>
    <w:p w:rsidR="00EB0206" w:rsidRPr="00EB0206" w:rsidRDefault="00EB0206" w:rsidP="00EB0206">
      <w:pPr>
        <w:keepNext/>
        <w:spacing w:after="240"/>
        <w:outlineLvl w:val="2"/>
        <w:rPr>
          <w:b/>
          <w:bCs/>
          <w:i/>
          <w:iCs/>
        </w:rPr>
      </w:pPr>
      <w:r w:rsidRPr="00EB0206">
        <w:rPr>
          <w:b/>
          <w:bCs/>
          <w:i/>
          <w:iCs/>
        </w:rPr>
        <w:t>Rationale and interpretation</w:t>
      </w:r>
    </w:p>
    <w:p w:rsidR="00EB0206" w:rsidRPr="00EB0206" w:rsidRDefault="00EB0206" w:rsidP="00EB0206">
      <w:pPr>
        <w:tabs>
          <w:tab w:val="clear" w:pos="850"/>
          <w:tab w:val="clear" w:pos="1191"/>
          <w:tab w:val="clear" w:pos="1531"/>
        </w:tabs>
        <w:spacing w:after="240"/>
        <w:ind w:firstLine="426"/>
        <w:rPr>
          <w:rFonts w:eastAsia="Calibri"/>
          <w:lang w:eastAsia="en-US"/>
        </w:rPr>
      </w:pPr>
      <w:r w:rsidRPr="00EB0206">
        <w:rPr>
          <w:rFonts w:eastAsia="Calibri"/>
          <w:lang w:eastAsia="en-US"/>
        </w:rPr>
        <w:t xml:space="preserve">PSE Indicators show what share of support to agriculture can be considered to be highly production and trade distorting (as opposed to be only minimally influencing markets through more decoupled measures of support).  Domestic support notifications to the WTO are an obvious source for an indicator on target 2b as well; however, notifications often have a significant time lag and not all countries notify. </w:t>
      </w:r>
    </w:p>
    <w:p w:rsidR="00EB0206" w:rsidRPr="00EB0206" w:rsidRDefault="00EB0206" w:rsidP="00EB0206">
      <w:pPr>
        <w:keepNext/>
        <w:spacing w:after="240"/>
        <w:outlineLvl w:val="2"/>
        <w:rPr>
          <w:b/>
          <w:bCs/>
          <w:i/>
          <w:iCs/>
        </w:rPr>
      </w:pPr>
      <w:r w:rsidRPr="00EB0206">
        <w:rPr>
          <w:b/>
          <w:bCs/>
          <w:i/>
          <w:iCs/>
        </w:rPr>
        <w:t>Sources and data collection</w:t>
      </w:r>
    </w:p>
    <w:p w:rsidR="00EB0206" w:rsidRPr="00EB0206" w:rsidRDefault="00EB0206" w:rsidP="00EB0206">
      <w:pPr>
        <w:tabs>
          <w:tab w:val="clear" w:pos="850"/>
          <w:tab w:val="clear" w:pos="1191"/>
          <w:tab w:val="clear" w:pos="1531"/>
        </w:tabs>
        <w:spacing w:after="240"/>
        <w:ind w:firstLine="426"/>
        <w:rPr>
          <w:rFonts w:eastAsia="Calibri"/>
          <w:lang w:eastAsia="en-US"/>
        </w:rPr>
      </w:pPr>
      <w:r w:rsidRPr="00EB0206">
        <w:rPr>
          <w:rFonts w:eastAsia="Calibri"/>
          <w:lang w:eastAsia="en-US"/>
        </w:rPr>
        <w:t xml:space="preserve">Annual data; original data is collected by the OECD secretariat in collaboration with capitals. </w:t>
      </w:r>
    </w:p>
    <w:p w:rsidR="00EB0206" w:rsidRPr="00EB0206" w:rsidRDefault="00EB0206" w:rsidP="00EB0206">
      <w:pPr>
        <w:keepNext/>
        <w:spacing w:after="240"/>
        <w:outlineLvl w:val="2"/>
        <w:rPr>
          <w:b/>
          <w:bCs/>
          <w:i/>
          <w:iCs/>
        </w:rPr>
      </w:pPr>
      <w:r w:rsidRPr="00EB0206">
        <w:rPr>
          <w:b/>
          <w:bCs/>
          <w:i/>
          <w:iCs/>
        </w:rPr>
        <w:t>Disaggregation</w:t>
      </w:r>
    </w:p>
    <w:p w:rsidR="00EB0206" w:rsidRPr="00EB0206" w:rsidRDefault="00EB0206" w:rsidP="00EB0206">
      <w:pPr>
        <w:tabs>
          <w:tab w:val="clear" w:pos="850"/>
          <w:tab w:val="clear" w:pos="1191"/>
          <w:tab w:val="clear" w:pos="1531"/>
        </w:tabs>
        <w:spacing w:after="240"/>
        <w:ind w:firstLine="426"/>
        <w:rPr>
          <w:rFonts w:eastAsia="Calibri"/>
          <w:lang w:eastAsia="en-US"/>
        </w:rPr>
      </w:pPr>
      <w:r w:rsidRPr="00EB0206">
        <w:rPr>
          <w:rFonts w:eastAsia="Calibri"/>
          <w:lang w:eastAsia="en-US"/>
        </w:rPr>
        <w:t>Data is available at the individual country level for 49 countries. The online database provides tables to make cross-country comparisons and filter disaggregated policy-level data by commodity, policy implementation criteria and country.</w:t>
      </w:r>
    </w:p>
    <w:p w:rsidR="00EB0206" w:rsidRPr="00EB0206" w:rsidRDefault="00EB0206" w:rsidP="00EB0206">
      <w:pPr>
        <w:keepNext/>
        <w:spacing w:after="240"/>
        <w:outlineLvl w:val="2"/>
        <w:rPr>
          <w:b/>
          <w:bCs/>
          <w:i/>
          <w:iCs/>
        </w:rPr>
      </w:pPr>
      <w:r w:rsidRPr="00EB0206">
        <w:rPr>
          <w:b/>
          <w:bCs/>
          <w:i/>
          <w:iCs/>
        </w:rPr>
        <w:t>Comments and limitations</w:t>
      </w:r>
    </w:p>
    <w:p w:rsidR="00EB0206" w:rsidRPr="00EB0206" w:rsidRDefault="00EB0206" w:rsidP="00EB0206">
      <w:pPr>
        <w:tabs>
          <w:tab w:val="clear" w:pos="850"/>
          <w:tab w:val="clear" w:pos="1191"/>
          <w:tab w:val="clear" w:pos="1531"/>
        </w:tabs>
        <w:spacing w:after="240"/>
        <w:ind w:firstLine="426"/>
        <w:rPr>
          <w:rFonts w:eastAsia="Calibri"/>
          <w:lang w:eastAsia="en-US"/>
        </w:rPr>
      </w:pPr>
      <w:r w:rsidRPr="00EB0206">
        <w:rPr>
          <w:rFonts w:eastAsia="Calibri"/>
          <w:lang w:eastAsia="en-US"/>
        </w:rPr>
        <w:t>None are identified.</w:t>
      </w:r>
    </w:p>
    <w:p w:rsidR="00EB0206" w:rsidRPr="00EB0206" w:rsidRDefault="00EB0206" w:rsidP="00EB0206">
      <w:pPr>
        <w:keepNext/>
        <w:spacing w:after="240"/>
        <w:outlineLvl w:val="2"/>
        <w:rPr>
          <w:b/>
          <w:bCs/>
          <w:i/>
          <w:iCs/>
        </w:rPr>
      </w:pPr>
      <w:r w:rsidRPr="00EB0206">
        <w:rPr>
          <w:b/>
          <w:bCs/>
          <w:i/>
          <w:iCs/>
        </w:rPr>
        <w:t>Gender equality issues</w:t>
      </w:r>
    </w:p>
    <w:p w:rsidR="00EB0206" w:rsidRPr="00EB0206" w:rsidRDefault="00EB0206" w:rsidP="00EB0206">
      <w:pPr>
        <w:tabs>
          <w:tab w:val="clear" w:pos="850"/>
          <w:tab w:val="clear" w:pos="1191"/>
          <w:tab w:val="clear" w:pos="1531"/>
        </w:tabs>
        <w:spacing w:after="240"/>
        <w:ind w:firstLine="426"/>
        <w:rPr>
          <w:rFonts w:eastAsia="Calibri"/>
          <w:lang w:eastAsia="en-US"/>
        </w:rPr>
      </w:pPr>
      <w:r w:rsidRPr="00EB0206">
        <w:rPr>
          <w:rFonts w:eastAsia="Calibri"/>
          <w:lang w:eastAsia="en-US"/>
        </w:rPr>
        <w:t>None are identified.</w:t>
      </w:r>
    </w:p>
    <w:p w:rsidR="00EB0206" w:rsidRPr="00EB0206" w:rsidRDefault="00EB0206" w:rsidP="00EB0206">
      <w:pPr>
        <w:keepNext/>
        <w:spacing w:after="240"/>
        <w:outlineLvl w:val="2"/>
        <w:rPr>
          <w:b/>
          <w:bCs/>
          <w:i/>
          <w:iCs/>
        </w:rPr>
      </w:pPr>
      <w:r w:rsidRPr="00EB0206">
        <w:rPr>
          <w:b/>
          <w:bCs/>
          <w:i/>
          <w:iCs/>
        </w:rPr>
        <w:t>Data for global and regional monitoring</w:t>
      </w:r>
    </w:p>
    <w:p w:rsidR="00EB0206" w:rsidRPr="00EB0206" w:rsidRDefault="00EB0206" w:rsidP="00EB0206">
      <w:pPr>
        <w:tabs>
          <w:tab w:val="clear" w:pos="850"/>
          <w:tab w:val="clear" w:pos="1191"/>
          <w:tab w:val="clear" w:pos="1531"/>
        </w:tabs>
        <w:spacing w:after="240"/>
        <w:ind w:firstLine="426"/>
        <w:rPr>
          <w:rFonts w:eastAsia="Calibri"/>
          <w:lang w:eastAsia="en-US"/>
        </w:rPr>
      </w:pPr>
      <w:r w:rsidRPr="00EB0206">
        <w:rPr>
          <w:rFonts w:eastAsia="Calibri"/>
          <w:lang w:eastAsia="en-US"/>
        </w:rPr>
        <w:t xml:space="preserve">Data are available for 49 countries (27 EU members treated as a single entity), including all OECD countries, as well as a number of non-member countries.  </w:t>
      </w:r>
    </w:p>
    <w:p w:rsidR="00EB0206" w:rsidRPr="00EB0206" w:rsidRDefault="00EB0206" w:rsidP="00EB0206">
      <w:pPr>
        <w:keepNext/>
        <w:spacing w:after="240"/>
        <w:outlineLvl w:val="2"/>
        <w:rPr>
          <w:b/>
          <w:bCs/>
          <w:i/>
          <w:iCs/>
        </w:rPr>
      </w:pPr>
      <w:r w:rsidRPr="00EB0206">
        <w:rPr>
          <w:b/>
          <w:bCs/>
          <w:i/>
          <w:iCs/>
        </w:rPr>
        <w:lastRenderedPageBreak/>
        <w:t>Supplementary information</w:t>
      </w:r>
    </w:p>
    <w:p w:rsidR="00EB0206" w:rsidRPr="00EB0206" w:rsidRDefault="00EB0206" w:rsidP="00EB0206">
      <w:pPr>
        <w:tabs>
          <w:tab w:val="clear" w:pos="850"/>
          <w:tab w:val="clear" w:pos="1191"/>
          <w:tab w:val="clear" w:pos="1531"/>
        </w:tabs>
        <w:spacing w:after="240"/>
        <w:ind w:firstLine="426"/>
        <w:jc w:val="left"/>
        <w:rPr>
          <w:rFonts w:eastAsia="Calibri"/>
          <w:lang w:eastAsia="en-US"/>
        </w:rPr>
      </w:pPr>
      <w:r w:rsidRPr="00EB0206">
        <w:rPr>
          <w:rFonts w:eastAsia="Calibri"/>
          <w:lang w:eastAsia="en-US"/>
        </w:rPr>
        <w:t xml:space="preserve">PSE manual: </w:t>
      </w:r>
      <w:hyperlink r:id="rId15" w:history="1">
        <w:r w:rsidRPr="00EB0206">
          <w:rPr>
            <w:rFonts w:ascii="Calibri" w:eastAsia="Calibri" w:hAnsi="Calibri"/>
            <w:color w:val="0070C0"/>
            <w:u w:val="single"/>
            <w:lang w:eastAsia="en-US"/>
          </w:rPr>
          <w:t>http://www.oecd.org/tad/agricultural-policies/psemanual.htm</w:t>
        </w:r>
      </w:hyperlink>
    </w:p>
    <w:p w:rsidR="00EB0206" w:rsidRPr="00EB0206" w:rsidRDefault="00EB0206" w:rsidP="00EB0206">
      <w:pPr>
        <w:keepNext/>
        <w:spacing w:after="240"/>
        <w:outlineLvl w:val="2"/>
        <w:rPr>
          <w:b/>
          <w:bCs/>
          <w:i/>
          <w:iCs/>
        </w:rPr>
      </w:pPr>
      <w:r w:rsidRPr="00EB0206">
        <w:rPr>
          <w:b/>
          <w:bCs/>
          <w:i/>
          <w:iCs/>
        </w:rPr>
        <w:t>References</w:t>
      </w:r>
    </w:p>
    <w:p w:rsidR="00EB0206" w:rsidRPr="00EB0206" w:rsidRDefault="00EB0206" w:rsidP="00EB0206">
      <w:pPr>
        <w:numPr>
          <w:ilvl w:val="0"/>
          <w:numId w:val="17"/>
        </w:numPr>
        <w:tabs>
          <w:tab w:val="clear" w:pos="850"/>
          <w:tab w:val="clear" w:pos="1191"/>
          <w:tab w:val="clear" w:pos="1531"/>
        </w:tabs>
        <w:spacing w:after="240"/>
        <w:ind w:left="0"/>
        <w:jc w:val="left"/>
        <w:rPr>
          <w:rFonts w:eastAsia="Calibri"/>
          <w:lang w:eastAsia="en-US"/>
        </w:rPr>
      </w:pPr>
      <w:r w:rsidRPr="00EB0206">
        <w:rPr>
          <w:rFonts w:eastAsia="Calibri"/>
          <w:lang w:eastAsia="en-US"/>
        </w:rPr>
        <w:t xml:space="preserve">Annual publication: </w:t>
      </w:r>
      <w:hyperlink r:id="rId16" w:history="1">
        <w:r w:rsidRPr="00EB0206">
          <w:rPr>
            <w:rFonts w:ascii="Calibri" w:eastAsia="Calibri" w:hAnsi="Calibri"/>
            <w:color w:val="0000FF"/>
            <w:u w:val="single"/>
            <w:lang w:eastAsia="en-US"/>
          </w:rPr>
          <w:t>Monitoring and Evaluation of agricultural policies</w:t>
        </w:r>
      </w:hyperlink>
    </w:p>
    <w:p w:rsidR="00EB0206" w:rsidRPr="00EB0206" w:rsidRDefault="00EB0206" w:rsidP="00EB0206">
      <w:pPr>
        <w:tabs>
          <w:tab w:val="clear" w:pos="850"/>
          <w:tab w:val="clear" w:pos="1191"/>
          <w:tab w:val="clear" w:pos="1531"/>
        </w:tabs>
        <w:spacing w:after="240"/>
        <w:ind w:firstLine="426"/>
        <w:rPr>
          <w:rFonts w:eastAsia="Calibri"/>
          <w:lang w:eastAsia="en-US"/>
        </w:rPr>
      </w:pPr>
    </w:p>
    <w:p w:rsidR="00EB0206" w:rsidRPr="00D60065" w:rsidRDefault="00EB0206" w:rsidP="008A5E4F">
      <w:pPr>
        <w:pStyle w:val="BodyText"/>
      </w:pPr>
      <w:bookmarkStart w:id="0" w:name="_GoBack"/>
      <w:bookmarkEnd w:id="0"/>
    </w:p>
    <w:sectPr w:rsidR="00EB0206" w:rsidRPr="00D60065" w:rsidSect="008E4C23">
      <w:headerReference w:type="even" r:id="rId17"/>
      <w:footerReference w:type="even" r:id="rId18"/>
      <w:footerReference w:type="default" r:id="rId19"/>
      <w:endnotePr>
        <w:numFmt w:val="decimal"/>
      </w:endnotePr>
      <w:pgSz w:w="11906" w:h="16838"/>
      <w:pgMar w:top="1984" w:right="1247" w:bottom="1814" w:left="1191" w:header="1247" w:footer="124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03B8" w:rsidRDefault="001503B8">
      <w:r>
        <w:separator/>
      </w:r>
    </w:p>
  </w:endnote>
  <w:endnote w:type="continuationSeparator" w:id="0">
    <w:p w:rsidR="001503B8" w:rsidRDefault="0015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645" w:rsidRDefault="002E7A14" w:rsidP="008E4C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125645" w:rsidRDefault="001256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C23" w:rsidRDefault="008E4C23" w:rsidP="00F87CF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B0206">
      <w:rPr>
        <w:rStyle w:val="PageNumber"/>
        <w:noProof/>
      </w:rPr>
      <w:t>3</w:t>
    </w:r>
    <w:r>
      <w:rPr>
        <w:rStyle w:val="PageNumber"/>
      </w:rPr>
      <w:fldChar w:fldCharType="end"/>
    </w:r>
  </w:p>
  <w:p w:rsidR="00125645" w:rsidRPr="008E4C23" w:rsidRDefault="00125645" w:rsidP="008E4C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03B8" w:rsidRDefault="001503B8">
      <w:r>
        <w:separator/>
      </w:r>
    </w:p>
  </w:footnote>
  <w:footnote w:type="continuationSeparator" w:id="0">
    <w:p w:rsidR="001503B8" w:rsidRDefault="001503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645" w:rsidRDefault="002E7A14">
    <w:pPr>
      <w:pStyle w:val="Header"/>
    </w:pPr>
    <w:r>
      <w:t>AAA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90F62"/>
    <w:multiLevelType w:val="singleLevel"/>
    <w:tmpl w:val="41606694"/>
    <w:name w:val="templateBullet1"/>
    <w:lvl w:ilvl="0">
      <w:start w:val="1"/>
      <w:numFmt w:val="bullet"/>
      <w:pStyle w:val="ListBullet"/>
      <w:lvlText w:val="·"/>
      <w:lvlJc w:val="left"/>
      <w:pPr>
        <w:tabs>
          <w:tab w:val="num" w:pos="850"/>
        </w:tabs>
        <w:ind w:left="850" w:hanging="408"/>
      </w:pPr>
      <w:rPr>
        <w:rFonts w:ascii="Symbol" w:hAnsi="Symbol" w:cs="Times New Roman" w:hint="default"/>
        <w:b w:val="0"/>
        <w:i w:val="0"/>
        <w:sz w:val="22"/>
      </w:rPr>
    </w:lvl>
  </w:abstractNum>
  <w:abstractNum w:abstractNumId="1">
    <w:nsid w:val="0C890C55"/>
    <w:multiLevelType w:val="singleLevel"/>
    <w:tmpl w:val="15B65924"/>
    <w:name w:val="templateBulletBox3"/>
    <w:lvl w:ilvl="0">
      <w:start w:val="1"/>
      <w:numFmt w:val="bullet"/>
      <w:pStyle w:val="ListBulletBox3"/>
      <w:lvlText w:val="-"/>
      <w:lvlJc w:val="left"/>
      <w:pPr>
        <w:tabs>
          <w:tab w:val="num" w:pos="1474"/>
        </w:tabs>
        <w:ind w:left="1474" w:hanging="340"/>
      </w:pPr>
      <w:rPr>
        <w:rFonts w:ascii="Symbol" w:hAnsi="Symbol" w:cs="Times New Roman" w:hint="default"/>
        <w:b w:val="0"/>
        <w:i w:val="0"/>
        <w:sz w:val="22"/>
      </w:rPr>
    </w:lvl>
  </w:abstractNum>
  <w:abstractNum w:abstractNumId="2">
    <w:nsid w:val="0CBE0FF0"/>
    <w:multiLevelType w:val="singleLevel"/>
    <w:tmpl w:val="30A47C7E"/>
    <w:styleLink w:val="BulletedNote"/>
    <w:lvl w:ilvl="0">
      <w:start w:val="1"/>
      <w:numFmt w:val="bullet"/>
      <w:lvlText w:val="·"/>
      <w:lvlJc w:val="left"/>
      <w:pPr>
        <w:tabs>
          <w:tab w:val="num" w:pos="283"/>
        </w:tabs>
        <w:ind w:left="283" w:hanging="283"/>
      </w:pPr>
      <w:rPr>
        <w:rFonts w:ascii="Times New Roman" w:hAnsi="Times New Roman" w:cs="Times New Roman"/>
        <w:b w:val="0"/>
        <w:i w:val="0"/>
        <w:sz w:val="22"/>
      </w:rPr>
    </w:lvl>
  </w:abstractNum>
  <w:abstractNum w:abstractNumId="3">
    <w:nsid w:val="0DEA6B1D"/>
    <w:multiLevelType w:val="singleLevel"/>
    <w:tmpl w:val="D5A6E36A"/>
    <w:styleLink w:val="NumericNote"/>
    <w:lvl w:ilvl="0">
      <w:start w:val="1"/>
      <w:numFmt w:val="decimal"/>
      <w:lvlText w:val="%1."/>
      <w:lvlJc w:val="left"/>
      <w:pPr>
        <w:tabs>
          <w:tab w:val="num" w:pos="408"/>
        </w:tabs>
        <w:ind w:left="408" w:hanging="408"/>
      </w:pPr>
    </w:lvl>
  </w:abstractNum>
  <w:abstractNum w:abstractNumId="4">
    <w:nsid w:val="12FE4AF5"/>
    <w:multiLevelType w:val="singleLevel"/>
    <w:tmpl w:val="B882C7F8"/>
    <w:styleLink w:val="NumberedNote"/>
    <w:lvl w:ilvl="0">
      <w:start w:val="1"/>
      <w:numFmt w:val="decimal"/>
      <w:lvlText w:val="%1."/>
      <w:lvlJc w:val="left"/>
      <w:pPr>
        <w:tabs>
          <w:tab w:val="num" w:pos="171"/>
        </w:tabs>
        <w:ind w:left="171" w:hanging="171"/>
      </w:pPr>
    </w:lvl>
  </w:abstractNum>
  <w:abstractNum w:abstractNumId="5">
    <w:nsid w:val="157968A9"/>
    <w:multiLevelType w:val="singleLevel"/>
    <w:tmpl w:val="D5A6E36A"/>
    <w:name w:val="NumericNote"/>
    <w:lvl w:ilvl="0">
      <w:start w:val="1"/>
      <w:numFmt w:val="decimal"/>
      <w:lvlText w:val="%1."/>
      <w:lvlJc w:val="left"/>
      <w:pPr>
        <w:tabs>
          <w:tab w:val="num" w:pos="850"/>
        </w:tabs>
        <w:ind w:left="850" w:hanging="408"/>
      </w:pPr>
    </w:lvl>
  </w:abstractNum>
  <w:abstractNum w:abstractNumId="6">
    <w:nsid w:val="27397F89"/>
    <w:multiLevelType w:val="singleLevel"/>
    <w:tmpl w:val="60A0508A"/>
    <w:name w:val="AlphaNote"/>
    <w:lvl w:ilvl="0">
      <w:start w:val="1"/>
      <w:numFmt w:val="lowerLetter"/>
      <w:lvlText w:val="%1."/>
      <w:lvlJc w:val="left"/>
      <w:pPr>
        <w:tabs>
          <w:tab w:val="num" w:pos="850"/>
        </w:tabs>
        <w:ind w:left="850" w:hanging="408"/>
      </w:pPr>
    </w:lvl>
  </w:abstractNum>
  <w:abstractNum w:abstractNumId="7">
    <w:nsid w:val="2ACF6F84"/>
    <w:multiLevelType w:val="singleLevel"/>
    <w:tmpl w:val="D51E568A"/>
    <w:name w:val="templateBullet2"/>
    <w:lvl w:ilvl="0">
      <w:start w:val="1"/>
      <w:numFmt w:val="bullet"/>
      <w:pStyle w:val="ListBullet2"/>
      <w:lvlText w:val="-"/>
      <w:lvlJc w:val="left"/>
      <w:pPr>
        <w:tabs>
          <w:tab w:val="num" w:pos="1190"/>
        </w:tabs>
        <w:ind w:left="1190" w:hanging="340"/>
      </w:pPr>
      <w:rPr>
        <w:rFonts w:ascii="Symbol" w:hAnsi="Symbol" w:cs="Times New Roman" w:hint="default"/>
        <w:b w:val="0"/>
        <w:i w:val="0"/>
        <w:sz w:val="22"/>
      </w:rPr>
    </w:lvl>
  </w:abstractNum>
  <w:abstractNum w:abstractNumId="8">
    <w:nsid w:val="30FB3EE7"/>
    <w:multiLevelType w:val="hybridMultilevel"/>
    <w:tmpl w:val="FB58156C"/>
    <w:lvl w:ilvl="0" w:tplc="1C6CA3B0">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385D0A84"/>
    <w:multiLevelType w:val="multilevel"/>
    <w:tmpl w:val="7F148E5C"/>
    <w:name w:val="templateNumberBox"/>
    <w:lvl w:ilvl="0">
      <w:start w:val="1"/>
      <w:numFmt w:val="decimal"/>
      <w:pStyle w:val="ListNumberBox"/>
      <w:lvlText w:val="%1."/>
      <w:lvlJc w:val="left"/>
      <w:pPr>
        <w:tabs>
          <w:tab w:val="num" w:pos="1950"/>
        </w:tabs>
        <w:ind w:left="1950" w:hanging="408"/>
      </w:pPr>
    </w:lvl>
    <w:lvl w:ilvl="1">
      <w:start w:val="1"/>
      <w:numFmt w:val="decimal"/>
      <w:pStyle w:val="ListNumberBox2"/>
      <w:lvlText w:val="%2."/>
      <w:lvlJc w:val="left"/>
      <w:pPr>
        <w:tabs>
          <w:tab w:val="num" w:pos="2291"/>
        </w:tabs>
        <w:ind w:left="2291" w:hanging="341"/>
      </w:pPr>
    </w:lvl>
    <w:lvl w:ilvl="2">
      <w:start w:val="1"/>
      <w:numFmt w:val="decimal"/>
      <w:pStyle w:val="ListNumberBox3"/>
      <w:lvlText w:val="%3."/>
      <w:lvlJc w:val="left"/>
      <w:pPr>
        <w:tabs>
          <w:tab w:val="num" w:pos="2574"/>
        </w:tabs>
        <w:ind w:left="2574" w:hanging="340"/>
      </w:pPr>
    </w:lvl>
    <w:lvl w:ilvl="3">
      <w:start w:val="1"/>
      <w:numFmt w:val="decimal"/>
      <w:lvlText w:val="(%4)"/>
      <w:lvlJc w:val="left"/>
      <w:pPr>
        <w:tabs>
          <w:tab w:val="num" w:pos="8518"/>
        </w:tabs>
        <w:ind w:left="8518" w:hanging="360"/>
      </w:pPr>
    </w:lvl>
    <w:lvl w:ilvl="4">
      <w:start w:val="1"/>
      <w:numFmt w:val="lowerLetter"/>
      <w:lvlText w:val="(%5)"/>
      <w:lvlJc w:val="left"/>
      <w:pPr>
        <w:tabs>
          <w:tab w:val="num" w:pos="8878"/>
        </w:tabs>
        <w:ind w:left="8878" w:hanging="360"/>
      </w:pPr>
    </w:lvl>
    <w:lvl w:ilvl="5">
      <w:start w:val="1"/>
      <w:numFmt w:val="lowerRoman"/>
      <w:lvlText w:val="(%6)"/>
      <w:lvlJc w:val="left"/>
      <w:pPr>
        <w:tabs>
          <w:tab w:val="num" w:pos="9238"/>
        </w:tabs>
        <w:ind w:left="9238" w:hanging="360"/>
      </w:pPr>
    </w:lvl>
    <w:lvl w:ilvl="6">
      <w:start w:val="1"/>
      <w:numFmt w:val="decimal"/>
      <w:lvlText w:val="%7."/>
      <w:lvlJc w:val="left"/>
      <w:pPr>
        <w:tabs>
          <w:tab w:val="num" w:pos="9598"/>
        </w:tabs>
        <w:ind w:left="9598" w:hanging="360"/>
      </w:pPr>
    </w:lvl>
    <w:lvl w:ilvl="7">
      <w:start w:val="1"/>
      <w:numFmt w:val="lowerLetter"/>
      <w:lvlText w:val="%8."/>
      <w:lvlJc w:val="left"/>
      <w:pPr>
        <w:tabs>
          <w:tab w:val="num" w:pos="9958"/>
        </w:tabs>
        <w:ind w:left="9958" w:hanging="360"/>
      </w:pPr>
    </w:lvl>
    <w:lvl w:ilvl="8">
      <w:start w:val="1"/>
      <w:numFmt w:val="lowerRoman"/>
      <w:lvlText w:val="%9."/>
      <w:lvlJc w:val="left"/>
      <w:pPr>
        <w:tabs>
          <w:tab w:val="num" w:pos="10318"/>
        </w:tabs>
        <w:ind w:left="10318" w:hanging="360"/>
      </w:pPr>
    </w:lvl>
  </w:abstractNum>
  <w:abstractNum w:abstractNumId="10">
    <w:nsid w:val="3BC230DE"/>
    <w:multiLevelType w:val="multilevel"/>
    <w:tmpl w:val="F99EB0E0"/>
    <w:name w:val="templateNumber"/>
    <w:lvl w:ilvl="0">
      <w:start w:val="1"/>
      <w:numFmt w:val="decimal"/>
      <w:pStyle w:val="ListNumber"/>
      <w:lvlText w:val="%1."/>
      <w:lvlJc w:val="left"/>
      <w:pPr>
        <w:tabs>
          <w:tab w:val="num" w:pos="850"/>
        </w:tabs>
        <w:ind w:left="850" w:hanging="408"/>
      </w:pPr>
    </w:lvl>
    <w:lvl w:ilvl="1">
      <w:start w:val="1"/>
      <w:numFmt w:val="decimal"/>
      <w:pStyle w:val="ListNumber2"/>
      <w:lvlText w:val="%2."/>
      <w:lvlJc w:val="left"/>
      <w:pPr>
        <w:tabs>
          <w:tab w:val="num" w:pos="1191"/>
        </w:tabs>
        <w:ind w:left="1191" w:hanging="341"/>
      </w:pPr>
    </w:lvl>
    <w:lvl w:ilvl="2">
      <w:start w:val="1"/>
      <w:numFmt w:val="decimal"/>
      <w:pStyle w:val="ListNumber3"/>
      <w:lvlText w:val="%3."/>
      <w:lvlJc w:val="left"/>
      <w:pPr>
        <w:tabs>
          <w:tab w:val="num" w:pos="1474"/>
        </w:tabs>
        <w:ind w:left="1474" w:hanging="340"/>
      </w:pPr>
    </w:lvl>
    <w:lvl w:ilvl="3">
      <w:start w:val="1"/>
      <w:numFmt w:val="decimal"/>
      <w:pStyle w:val="ListNumber4"/>
      <w:lvlText w:val="%4."/>
      <w:lvlJc w:val="left"/>
      <w:pPr>
        <w:tabs>
          <w:tab w:val="num" w:pos="1757"/>
        </w:tabs>
        <w:ind w:left="1757" w:hanging="340"/>
      </w:pPr>
    </w:lvl>
    <w:lvl w:ilvl="4">
      <w:start w:val="1"/>
      <w:numFmt w:val="decimal"/>
      <w:pStyle w:val="ListNumber5"/>
      <w:lvlText w:val="%5."/>
      <w:lvlJc w:val="left"/>
      <w:pPr>
        <w:tabs>
          <w:tab w:val="num" w:pos="2041"/>
        </w:tabs>
        <w:ind w:left="2041" w:hanging="34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48BB7503"/>
    <w:multiLevelType w:val="singleLevel"/>
    <w:tmpl w:val="60A0508A"/>
    <w:styleLink w:val="AlphaNote"/>
    <w:lvl w:ilvl="0">
      <w:start w:val="1"/>
      <w:numFmt w:val="lowerLetter"/>
      <w:lvlText w:val="%1."/>
      <w:lvlJc w:val="left"/>
      <w:pPr>
        <w:tabs>
          <w:tab w:val="num" w:pos="408"/>
        </w:tabs>
        <w:ind w:left="408" w:hanging="408"/>
      </w:pPr>
    </w:lvl>
  </w:abstractNum>
  <w:abstractNum w:abstractNumId="12">
    <w:nsid w:val="48EC55A8"/>
    <w:multiLevelType w:val="singleLevel"/>
    <w:tmpl w:val="EBBACA14"/>
    <w:name w:val="templateBullet3"/>
    <w:lvl w:ilvl="0">
      <w:start w:val="1"/>
      <w:numFmt w:val="bullet"/>
      <w:pStyle w:val="ListBullet3"/>
      <w:lvlText w:val="-"/>
      <w:lvlJc w:val="left"/>
      <w:pPr>
        <w:tabs>
          <w:tab w:val="num" w:pos="1474"/>
        </w:tabs>
        <w:ind w:left="1474" w:hanging="340"/>
      </w:pPr>
      <w:rPr>
        <w:rFonts w:ascii="Symbol" w:hAnsi="Symbol" w:cs="Times New Roman" w:hint="default"/>
        <w:b w:val="0"/>
        <w:i w:val="0"/>
        <w:sz w:val="22"/>
      </w:rPr>
    </w:lvl>
  </w:abstractNum>
  <w:abstractNum w:abstractNumId="13">
    <w:nsid w:val="4AAE47B4"/>
    <w:multiLevelType w:val="singleLevel"/>
    <w:tmpl w:val="AB6CFFBC"/>
    <w:name w:val="templateBulletBox2"/>
    <w:lvl w:ilvl="0">
      <w:start w:val="1"/>
      <w:numFmt w:val="bullet"/>
      <w:pStyle w:val="ListBulletBox2"/>
      <w:lvlText w:val="-"/>
      <w:lvlJc w:val="left"/>
      <w:pPr>
        <w:tabs>
          <w:tab w:val="num" w:pos="1191"/>
        </w:tabs>
        <w:ind w:left="1191" w:hanging="340"/>
      </w:pPr>
      <w:rPr>
        <w:rFonts w:ascii="Symbol" w:hAnsi="Symbol" w:cs="Times New Roman" w:hint="default"/>
        <w:b w:val="0"/>
        <w:i w:val="0"/>
        <w:sz w:val="22"/>
      </w:rPr>
    </w:lvl>
  </w:abstractNum>
  <w:abstractNum w:abstractNumId="14">
    <w:nsid w:val="56BE6F79"/>
    <w:multiLevelType w:val="singleLevel"/>
    <w:tmpl w:val="F258D16A"/>
    <w:name w:val="templateBullet4"/>
    <w:lvl w:ilvl="0">
      <w:start w:val="1"/>
      <w:numFmt w:val="bullet"/>
      <w:pStyle w:val="ListBullet4"/>
      <w:lvlText w:val="-"/>
      <w:lvlJc w:val="left"/>
      <w:pPr>
        <w:tabs>
          <w:tab w:val="num" w:pos="1757"/>
        </w:tabs>
        <w:ind w:left="1757" w:hanging="340"/>
      </w:pPr>
      <w:rPr>
        <w:rFonts w:ascii="Symbol" w:hAnsi="Symbol" w:cs="Times New Roman" w:hint="default"/>
        <w:b w:val="0"/>
        <w:i w:val="0"/>
        <w:sz w:val="22"/>
      </w:rPr>
    </w:lvl>
  </w:abstractNum>
  <w:abstractNum w:abstractNumId="15">
    <w:nsid w:val="5C8E0CA3"/>
    <w:multiLevelType w:val="singleLevel"/>
    <w:tmpl w:val="BCFCA2DE"/>
    <w:name w:val="templateBullet5"/>
    <w:lvl w:ilvl="0">
      <w:start w:val="1"/>
      <w:numFmt w:val="bullet"/>
      <w:pStyle w:val="ListBullet5"/>
      <w:lvlText w:val="-"/>
      <w:lvlJc w:val="left"/>
      <w:pPr>
        <w:tabs>
          <w:tab w:val="num" w:pos="2041"/>
        </w:tabs>
        <w:ind w:left="2041" w:hanging="340"/>
      </w:pPr>
      <w:rPr>
        <w:rFonts w:ascii="Symbol" w:hAnsi="Symbol" w:cs="Times New Roman" w:hint="default"/>
        <w:b w:val="0"/>
        <w:i w:val="0"/>
        <w:sz w:val="22"/>
      </w:rPr>
    </w:lvl>
  </w:abstractNum>
  <w:abstractNum w:abstractNumId="16">
    <w:nsid w:val="63E515CF"/>
    <w:multiLevelType w:val="singleLevel"/>
    <w:tmpl w:val="7A00B8A4"/>
    <w:name w:val="templateBulletBox1"/>
    <w:lvl w:ilvl="0">
      <w:start w:val="1"/>
      <w:numFmt w:val="bullet"/>
      <w:pStyle w:val="ListBulletBox"/>
      <w:lvlText w:val="·"/>
      <w:lvlJc w:val="left"/>
      <w:pPr>
        <w:tabs>
          <w:tab w:val="num" w:pos="850"/>
        </w:tabs>
        <w:ind w:left="850" w:hanging="408"/>
      </w:pPr>
      <w:rPr>
        <w:rFonts w:ascii="Symbol" w:hAnsi="Symbol" w:cs="Times New Roman" w:hint="default"/>
        <w:b w:val="0"/>
        <w:i w:val="0"/>
        <w:sz w:val="22"/>
      </w:rPr>
    </w:lvl>
  </w:abstractNum>
  <w:num w:numId="1">
    <w:abstractNumId w:val="4"/>
  </w:num>
  <w:num w:numId="2">
    <w:abstractNumId w:val="2"/>
  </w:num>
  <w:num w:numId="3">
    <w:abstractNumId w:val="3"/>
  </w:num>
  <w:num w:numId="4">
    <w:abstractNumId w:val="11"/>
  </w:num>
  <w:num w:numId="5">
    <w:abstractNumId w:val="0"/>
  </w:num>
  <w:num w:numId="6">
    <w:abstractNumId w:val="7"/>
  </w:num>
  <w:num w:numId="7">
    <w:abstractNumId w:val="12"/>
  </w:num>
  <w:num w:numId="8">
    <w:abstractNumId w:val="14"/>
  </w:num>
  <w:num w:numId="9">
    <w:abstractNumId w:val="15"/>
  </w:num>
  <w:num w:numId="10">
    <w:abstractNumId w:val="10"/>
  </w:num>
  <w:num w:numId="11">
    <w:abstractNumId w:val="16"/>
  </w:num>
  <w:num w:numId="12">
    <w:abstractNumId w:val="13"/>
  </w:num>
  <w:num w:numId="13">
    <w:abstractNumId w:val="1"/>
  </w:num>
  <w:num w:numId="14">
    <w:abstractNumId w:val="9"/>
  </w:num>
  <w:num w:numId="15">
    <w:abstractNumId w:val="5"/>
  </w:num>
  <w:num w:numId="16">
    <w:abstractNumId w:val="6"/>
  </w:num>
  <w:num w:numId="17">
    <w:abstractNumId w:val="8"/>
    <w:lvlOverride w:ilvl="0"/>
    <w:lvlOverride w:ilvl="1"/>
    <w:lvlOverride w:ilvl="2"/>
    <w:lvlOverride w:ilvl="3"/>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40"/>
  <w:hyphenationZone w:val="425"/>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lassification" w:val="Document without cote"/>
    <w:docVar w:name="DocumentStyle" w:val="Standard OECD document"/>
    <w:docVar w:name="IsPublication" w:val="0"/>
    <w:docVar w:name="Language" w:val="English"/>
    <w:docVar w:name="PGLANDSCAPE" w:val="0"/>
  </w:docVars>
  <w:rsids>
    <w:rsidRoot w:val="008E4C23"/>
    <w:rsid w:val="00041D23"/>
    <w:rsid w:val="000533F4"/>
    <w:rsid w:val="000E2C04"/>
    <w:rsid w:val="00125645"/>
    <w:rsid w:val="001503B8"/>
    <w:rsid w:val="00167A21"/>
    <w:rsid w:val="001F4B8F"/>
    <w:rsid w:val="002E4F1D"/>
    <w:rsid w:val="002E7A14"/>
    <w:rsid w:val="0030014E"/>
    <w:rsid w:val="00333653"/>
    <w:rsid w:val="003638C8"/>
    <w:rsid w:val="00376CC1"/>
    <w:rsid w:val="003E65FC"/>
    <w:rsid w:val="004329E9"/>
    <w:rsid w:val="00466445"/>
    <w:rsid w:val="00466FAB"/>
    <w:rsid w:val="00490EB7"/>
    <w:rsid w:val="005970D3"/>
    <w:rsid w:val="006027D5"/>
    <w:rsid w:val="00613AE5"/>
    <w:rsid w:val="00626BDB"/>
    <w:rsid w:val="007129E2"/>
    <w:rsid w:val="008A5E4F"/>
    <w:rsid w:val="008E4C23"/>
    <w:rsid w:val="0091520D"/>
    <w:rsid w:val="00923D9D"/>
    <w:rsid w:val="009573A7"/>
    <w:rsid w:val="00A272A4"/>
    <w:rsid w:val="00A943B2"/>
    <w:rsid w:val="00B17AE1"/>
    <w:rsid w:val="00B730B0"/>
    <w:rsid w:val="00BF22F0"/>
    <w:rsid w:val="00CE4C76"/>
    <w:rsid w:val="00D60065"/>
    <w:rsid w:val="00DA2884"/>
    <w:rsid w:val="00DF2CF0"/>
    <w:rsid w:val="00E77E20"/>
    <w:rsid w:val="00EB0206"/>
    <w:rsid w:val="00F3649A"/>
    <w:rsid w:val="00F84E70"/>
    <w:rsid w:val="00F960B4"/>
    <w:rsid w:val="00FC78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semiHidden="0" w:uiPriority="35"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pPr>
      <w:tabs>
        <w:tab w:val="left" w:pos="850"/>
        <w:tab w:val="left" w:pos="1191"/>
        <w:tab w:val="left" w:pos="1531"/>
      </w:tabs>
      <w:jc w:val="both"/>
    </w:pPr>
    <w:rPr>
      <w:sz w:val="22"/>
      <w:szCs w:val="22"/>
      <w:lang w:val="en-GB" w:eastAsia="zh-CN"/>
    </w:rPr>
  </w:style>
  <w:style w:type="paragraph" w:styleId="Heading1">
    <w:name w:val="heading 1"/>
    <w:basedOn w:val="Normal"/>
    <w:next w:val="Num-DocParagraph"/>
    <w:qFormat/>
    <w:pPr>
      <w:keepNext/>
      <w:spacing w:before="1200" w:after="720"/>
      <w:jc w:val="center"/>
      <w:outlineLvl w:val="0"/>
    </w:pPr>
    <w:rPr>
      <w:b/>
      <w:bCs/>
      <w:caps/>
      <w:kern w:val="28"/>
    </w:rPr>
  </w:style>
  <w:style w:type="paragraph" w:styleId="Heading2">
    <w:name w:val="heading 2"/>
    <w:basedOn w:val="Normal"/>
    <w:next w:val="Num-DocParagraph"/>
    <w:qFormat/>
    <w:pPr>
      <w:keepNext/>
      <w:spacing w:before="240" w:after="240"/>
      <w:outlineLvl w:val="1"/>
    </w:pPr>
    <w:rPr>
      <w:b/>
      <w:bCs/>
    </w:rPr>
  </w:style>
  <w:style w:type="paragraph" w:styleId="Heading3">
    <w:name w:val="heading 3"/>
    <w:basedOn w:val="Normal"/>
    <w:next w:val="Num-DocParagraph"/>
    <w:qFormat/>
    <w:pPr>
      <w:keepNext/>
      <w:spacing w:before="240" w:after="240"/>
      <w:outlineLvl w:val="2"/>
    </w:pPr>
    <w:rPr>
      <w:b/>
      <w:bCs/>
      <w:i/>
      <w:iCs/>
    </w:rPr>
  </w:style>
  <w:style w:type="paragraph" w:styleId="Heading4">
    <w:name w:val="heading 4"/>
    <w:basedOn w:val="Normal"/>
    <w:next w:val="Num-DocParagraph"/>
    <w:qFormat/>
    <w:pPr>
      <w:keepNext/>
      <w:spacing w:before="240" w:after="240"/>
      <w:outlineLvl w:val="3"/>
    </w:pPr>
    <w:rPr>
      <w:i/>
      <w:iCs/>
    </w:rPr>
  </w:style>
  <w:style w:type="paragraph" w:styleId="Heading5">
    <w:name w:val="heading 5"/>
    <w:basedOn w:val="Normal"/>
    <w:next w:val="Num-DocParagraph"/>
    <w:qFormat/>
    <w:pPr>
      <w:spacing w:before="240" w:after="240"/>
      <w:outlineLvl w:val="4"/>
    </w:pPr>
  </w:style>
  <w:style w:type="paragraph" w:styleId="Heading6">
    <w:name w:val="heading 6"/>
    <w:basedOn w:val="Normal"/>
    <w:next w:val="Normal"/>
    <w:qFormat/>
    <w:pPr>
      <w:spacing w:before="240" w:after="60"/>
      <w:outlineLvl w:val="5"/>
    </w:pPr>
    <w:rPr>
      <w:b/>
      <w:bCs/>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Heading">
    <w:name w:val="Annex Heading"/>
    <w:basedOn w:val="Normal"/>
    <w:next w:val="BodyText"/>
    <w:pPr>
      <w:keepNext/>
      <w:spacing w:before="1200" w:after="720"/>
      <w:jc w:val="center"/>
    </w:pPr>
    <w:rPr>
      <w:b/>
      <w:bCs/>
      <w:caps/>
    </w:rPr>
  </w:style>
  <w:style w:type="paragraph" w:styleId="BodyText">
    <w:name w:val="Body Text"/>
    <w:basedOn w:val="Normal"/>
    <w:pPr>
      <w:spacing w:after="240"/>
      <w:ind w:firstLine="442"/>
    </w:pPr>
  </w:style>
  <w:style w:type="paragraph" w:customStyle="1" w:styleId="Annotation">
    <w:name w:val="Annotation"/>
    <w:basedOn w:val="BodyText"/>
    <w:pPr>
      <w:ind w:firstLine="0"/>
      <w:jc w:val="left"/>
    </w:pPr>
    <w:rPr>
      <w:b/>
      <w:bCs/>
      <w:i/>
      <w:iCs/>
    </w:rPr>
  </w:style>
  <w:style w:type="paragraph" w:customStyle="1" w:styleId="AppendixHeading">
    <w:name w:val="Appendix Heading"/>
    <w:basedOn w:val="Normal"/>
    <w:next w:val="BodyText"/>
    <w:pPr>
      <w:keepNext/>
      <w:spacing w:before="1200" w:after="720"/>
      <w:jc w:val="center"/>
    </w:pPr>
    <w:rPr>
      <w:b/>
      <w:bCs/>
      <w:caps/>
    </w:rPr>
  </w:style>
  <w:style w:type="paragraph" w:customStyle="1" w:styleId="Biblio-Entry">
    <w:name w:val="Biblio-Entry"/>
    <w:basedOn w:val="BodyText"/>
    <w:pPr>
      <w:ind w:left="567" w:hanging="567"/>
      <w:jc w:val="left"/>
    </w:pPr>
  </w:style>
  <w:style w:type="paragraph" w:customStyle="1" w:styleId="BibliographyHeading">
    <w:name w:val="Bibliography Heading"/>
    <w:basedOn w:val="Normal"/>
    <w:next w:val="Biblio-Entry"/>
    <w:pPr>
      <w:keepNext/>
      <w:spacing w:before="1200" w:after="720"/>
      <w:jc w:val="center"/>
    </w:pPr>
    <w:rPr>
      <w:b/>
      <w:bCs/>
      <w:caps/>
    </w:rPr>
  </w:style>
  <w:style w:type="paragraph" w:customStyle="1" w:styleId="BoxHeading">
    <w:name w:val="Box Heading"/>
    <w:basedOn w:val="Normal"/>
    <w:next w:val="BoxBodyText"/>
    <w:pPr>
      <w:spacing w:before="240" w:after="240"/>
      <w:jc w:val="center"/>
    </w:pPr>
    <w:rPr>
      <w:rFonts w:ascii="Arial" w:hAnsi="Arial" w:cs="Arial"/>
      <w:b/>
      <w:bCs/>
      <w:sz w:val="18"/>
    </w:rPr>
  </w:style>
  <w:style w:type="paragraph" w:customStyle="1" w:styleId="Cell">
    <w:name w:val="Cell"/>
    <w:basedOn w:val="Normal"/>
    <w:pPr>
      <w:tabs>
        <w:tab w:val="clear" w:pos="850"/>
        <w:tab w:val="clear" w:pos="1191"/>
        <w:tab w:val="clear" w:pos="1531"/>
      </w:tabs>
      <w:jc w:val="left"/>
    </w:pPr>
    <w:rPr>
      <w:rFonts w:ascii="Arial" w:hAnsi="Arial" w:cs="Arial"/>
      <w:sz w:val="18"/>
      <w:szCs w:val="18"/>
    </w:rPr>
  </w:style>
  <w:style w:type="paragraph" w:customStyle="1" w:styleId="ColumnsHeading">
    <w:name w:val="Columns Heading"/>
    <w:basedOn w:val="Normal"/>
    <w:pPr>
      <w:tabs>
        <w:tab w:val="clear" w:pos="850"/>
        <w:tab w:val="clear" w:pos="1191"/>
        <w:tab w:val="clear" w:pos="1531"/>
      </w:tabs>
      <w:jc w:val="center"/>
    </w:pPr>
    <w:rPr>
      <w:rFonts w:ascii="Arial" w:hAnsi="Arial" w:cs="Arial"/>
      <w:sz w:val="18"/>
      <w:szCs w:val="18"/>
    </w:rPr>
  </w:style>
  <w:style w:type="paragraph" w:customStyle="1" w:styleId="ConclusionHeading">
    <w:name w:val="Conclusion Heading"/>
    <w:basedOn w:val="Normal"/>
    <w:next w:val="BodyText"/>
    <w:pPr>
      <w:keepNext/>
      <w:spacing w:before="1200" w:after="720"/>
      <w:jc w:val="center"/>
    </w:pPr>
    <w:rPr>
      <w:b/>
      <w:bCs/>
      <w:caps/>
    </w:rPr>
  </w:style>
  <w:style w:type="paragraph" w:customStyle="1" w:styleId="DefinitionList">
    <w:name w:val="Definition List"/>
    <w:basedOn w:val="BodyText"/>
    <w:pPr>
      <w:tabs>
        <w:tab w:val="clear" w:pos="850"/>
        <w:tab w:val="clear" w:pos="1191"/>
        <w:tab w:val="clear" w:pos="1531"/>
      </w:tabs>
      <w:ind w:left="1984" w:hanging="1984"/>
      <w:jc w:val="center"/>
    </w:pPr>
  </w:style>
  <w:style w:type="paragraph" w:styleId="EndnoteText">
    <w:name w:val="endnote text"/>
    <w:basedOn w:val="Normal"/>
    <w:semiHidden/>
    <w:pPr>
      <w:spacing w:after="240"/>
      <w:ind w:left="850" w:hanging="850"/>
    </w:pPr>
    <w:rPr>
      <w:sz w:val="20"/>
      <w:szCs w:val="20"/>
    </w:rPr>
  </w:style>
  <w:style w:type="paragraph" w:customStyle="1" w:styleId="EndnotesHeading">
    <w:name w:val="Endnotes Heading"/>
    <w:basedOn w:val="Normal"/>
    <w:next w:val="BodyText"/>
    <w:pPr>
      <w:keepNext/>
      <w:spacing w:before="1200" w:after="480"/>
      <w:jc w:val="center"/>
    </w:pPr>
    <w:rPr>
      <w:b/>
      <w:bCs/>
      <w:caps/>
    </w:rPr>
  </w:style>
  <w:style w:type="paragraph" w:customStyle="1" w:styleId="ExecutiveSummaryHeading">
    <w:name w:val="Executive Summary Heading"/>
    <w:basedOn w:val="Normal"/>
    <w:next w:val="BodyText"/>
    <w:pPr>
      <w:keepNext/>
      <w:spacing w:before="1200" w:after="720"/>
      <w:jc w:val="center"/>
    </w:pPr>
    <w:rPr>
      <w:b/>
      <w:bCs/>
      <w:caps/>
    </w:rPr>
  </w:style>
  <w:style w:type="paragraph" w:customStyle="1" w:styleId="FigureNote">
    <w:name w:val="Figure Note"/>
    <w:basedOn w:val="Normal"/>
    <w:pPr>
      <w:spacing w:after="120"/>
    </w:pPr>
    <w:rPr>
      <w:rFonts w:ascii="Arial" w:hAnsi="Arial" w:cs="Arial"/>
      <w:sz w:val="16"/>
      <w:szCs w:val="18"/>
    </w:rPr>
  </w:style>
  <w:style w:type="paragraph" w:customStyle="1" w:styleId="FigureSub-title">
    <w:name w:val="Figure Sub-title"/>
    <w:basedOn w:val="Normal"/>
    <w:pPr>
      <w:keepNext/>
      <w:spacing w:after="120"/>
      <w:jc w:val="center"/>
    </w:pPr>
    <w:rPr>
      <w:rFonts w:ascii="Arial" w:hAnsi="Arial" w:cs="Arial"/>
      <w:sz w:val="18"/>
    </w:rPr>
  </w:style>
  <w:style w:type="paragraph" w:customStyle="1" w:styleId="FigureTitle">
    <w:name w:val="Figure Title"/>
    <w:basedOn w:val="Normal"/>
    <w:next w:val="FigureSub-title"/>
    <w:pPr>
      <w:keepNext/>
      <w:spacing w:after="240"/>
      <w:jc w:val="center"/>
    </w:pPr>
    <w:rPr>
      <w:rFonts w:ascii="Arial" w:hAnsi="Arial" w:cs="Arial"/>
      <w:b/>
      <w:bCs/>
      <w:sz w:val="18"/>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spacing w:after="120"/>
      <w:ind w:left="850" w:hanging="850"/>
    </w:pPr>
    <w:rPr>
      <w:sz w:val="20"/>
      <w:szCs w:val="20"/>
    </w:rPr>
  </w:style>
  <w:style w:type="paragraph" w:customStyle="1" w:styleId="ForewordHeading">
    <w:name w:val="Foreword Heading"/>
    <w:basedOn w:val="Normal"/>
    <w:next w:val="BodyText"/>
    <w:pPr>
      <w:keepNext/>
      <w:spacing w:before="1200" w:after="720"/>
      <w:jc w:val="center"/>
    </w:pPr>
    <w:rPr>
      <w:b/>
      <w:bCs/>
      <w:caps/>
    </w:rPr>
  </w:style>
  <w:style w:type="paragraph" w:customStyle="1" w:styleId="GlossaryHeading">
    <w:name w:val="Glossary Heading"/>
    <w:basedOn w:val="Normal"/>
    <w:next w:val="BodyText"/>
    <w:pPr>
      <w:keepNext/>
      <w:spacing w:before="1200" w:after="720"/>
      <w:jc w:val="center"/>
    </w:pPr>
    <w:rPr>
      <w:b/>
      <w:bCs/>
      <w:caps/>
    </w:rPr>
  </w:style>
  <w:style w:type="paragraph" w:customStyle="1" w:styleId="Graphic">
    <w:name w:val="Graphic"/>
    <w:basedOn w:val="Normal"/>
    <w:next w:val="BodyText"/>
    <w:pPr>
      <w:spacing w:after="240"/>
      <w:jc w:val="center"/>
    </w:pPr>
  </w:style>
  <w:style w:type="paragraph" w:customStyle="1" w:styleId="HiddenText">
    <w:name w:val="Hidden Text"/>
    <w:basedOn w:val="BodyText"/>
    <w:pPr>
      <w:keepNext/>
      <w:spacing w:after="0"/>
      <w:ind w:left="442" w:firstLine="0"/>
    </w:pPr>
    <w:rPr>
      <w:sz w:val="2"/>
      <w:szCs w:val="2"/>
    </w:rPr>
  </w:style>
  <w:style w:type="paragraph" w:customStyle="1" w:styleId="Highlight">
    <w:name w:val="Highlight"/>
    <w:basedOn w:val="BodyText"/>
    <w:pPr>
      <w:ind w:left="442" w:firstLine="0"/>
    </w:pPr>
    <w:rPr>
      <w:i/>
      <w:iCs/>
    </w:rPr>
  </w:style>
  <w:style w:type="paragraph" w:customStyle="1" w:styleId="HighlightHeading">
    <w:name w:val="Highlight Heading"/>
    <w:basedOn w:val="Normal"/>
    <w:next w:val="BodyText"/>
    <w:pPr>
      <w:keepNext/>
      <w:spacing w:before="1200" w:after="720"/>
      <w:jc w:val="center"/>
    </w:pPr>
    <w:rPr>
      <w:b/>
      <w:bCs/>
      <w:caps/>
    </w:rPr>
  </w:style>
  <w:style w:type="paragraph" w:styleId="Index1">
    <w:name w:val="index 1"/>
    <w:basedOn w:val="Normal"/>
    <w:next w:val="Normal"/>
    <w:semiHidden/>
    <w:pPr>
      <w:ind w:left="220" w:hanging="220"/>
    </w:pPr>
  </w:style>
  <w:style w:type="paragraph" w:styleId="IndexHeading">
    <w:name w:val="index heading"/>
    <w:basedOn w:val="Normal"/>
    <w:next w:val="BodyText"/>
    <w:semiHidden/>
    <w:pPr>
      <w:keepNext/>
      <w:spacing w:before="1200" w:after="720"/>
      <w:jc w:val="center"/>
    </w:pPr>
    <w:rPr>
      <w:b/>
      <w:bCs/>
      <w:caps/>
    </w:rPr>
  </w:style>
  <w:style w:type="paragraph" w:customStyle="1" w:styleId="IntroductionHeading">
    <w:name w:val="Introduction Heading"/>
    <w:basedOn w:val="Normal"/>
    <w:next w:val="BodyText"/>
    <w:pPr>
      <w:keepNext/>
      <w:spacing w:before="1200" w:after="720"/>
      <w:jc w:val="center"/>
    </w:pPr>
    <w:rPr>
      <w:b/>
      <w:bCs/>
      <w:caps/>
    </w:rPr>
  </w:style>
  <w:style w:type="paragraph" w:styleId="List">
    <w:name w:val="List"/>
    <w:basedOn w:val="Normal"/>
    <w:pPr>
      <w:spacing w:after="240"/>
      <w:ind w:left="850" w:hanging="283"/>
    </w:pPr>
  </w:style>
  <w:style w:type="paragraph" w:styleId="List2">
    <w:name w:val="List 2"/>
    <w:basedOn w:val="Normal"/>
    <w:pPr>
      <w:spacing w:after="240"/>
      <w:ind w:left="1134" w:hanging="283"/>
    </w:pPr>
  </w:style>
  <w:style w:type="paragraph" w:styleId="List3">
    <w:name w:val="List 3"/>
    <w:basedOn w:val="Normal"/>
    <w:pPr>
      <w:spacing w:after="240"/>
      <w:ind w:left="1417" w:hanging="283"/>
    </w:pPr>
  </w:style>
  <w:style w:type="paragraph" w:styleId="List4">
    <w:name w:val="List 4"/>
    <w:basedOn w:val="Normal"/>
    <w:pPr>
      <w:spacing w:after="240"/>
      <w:ind w:left="1701" w:hanging="283"/>
    </w:pPr>
  </w:style>
  <w:style w:type="paragraph" w:styleId="List5">
    <w:name w:val="List 5"/>
    <w:basedOn w:val="Normal"/>
    <w:pPr>
      <w:spacing w:after="240"/>
      <w:ind w:left="1984" w:hanging="283"/>
    </w:pPr>
  </w:style>
  <w:style w:type="paragraph" w:styleId="ListBullet">
    <w:name w:val="List Bullet"/>
    <w:basedOn w:val="Normal"/>
    <w:pPr>
      <w:numPr>
        <w:numId w:val="5"/>
      </w:numPr>
      <w:tabs>
        <w:tab w:val="clear" w:pos="1191"/>
        <w:tab w:val="clear" w:pos="1531"/>
      </w:tabs>
      <w:spacing w:after="240"/>
    </w:pPr>
  </w:style>
  <w:style w:type="paragraph" w:styleId="ListBullet2">
    <w:name w:val="List Bullet 2"/>
    <w:basedOn w:val="Normal"/>
    <w:pPr>
      <w:numPr>
        <w:numId w:val="6"/>
      </w:numPr>
      <w:tabs>
        <w:tab w:val="clear" w:pos="850"/>
        <w:tab w:val="clear" w:pos="1531"/>
      </w:tabs>
      <w:spacing w:after="240"/>
    </w:pPr>
  </w:style>
  <w:style w:type="paragraph" w:styleId="ListBullet3">
    <w:name w:val="List Bullet 3"/>
    <w:basedOn w:val="Normal"/>
    <w:pPr>
      <w:numPr>
        <w:numId w:val="7"/>
      </w:numPr>
      <w:tabs>
        <w:tab w:val="clear" w:pos="850"/>
        <w:tab w:val="clear" w:pos="1191"/>
        <w:tab w:val="clear" w:pos="1531"/>
      </w:tabs>
      <w:spacing w:after="240"/>
    </w:pPr>
  </w:style>
  <w:style w:type="paragraph" w:styleId="ListBullet4">
    <w:name w:val="List Bullet 4"/>
    <w:basedOn w:val="Normal"/>
    <w:pPr>
      <w:numPr>
        <w:numId w:val="8"/>
      </w:numPr>
      <w:tabs>
        <w:tab w:val="clear" w:pos="850"/>
        <w:tab w:val="clear" w:pos="1191"/>
        <w:tab w:val="clear" w:pos="1531"/>
      </w:tabs>
      <w:spacing w:after="240"/>
    </w:pPr>
  </w:style>
  <w:style w:type="paragraph" w:styleId="ListBullet5">
    <w:name w:val="List Bullet 5"/>
    <w:basedOn w:val="Normal"/>
    <w:pPr>
      <w:numPr>
        <w:numId w:val="9"/>
      </w:numPr>
      <w:tabs>
        <w:tab w:val="clear" w:pos="850"/>
        <w:tab w:val="clear" w:pos="1191"/>
        <w:tab w:val="clear" w:pos="1531"/>
      </w:tabs>
      <w:spacing w:after="240"/>
    </w:pPr>
  </w:style>
  <w:style w:type="paragraph" w:styleId="ListContinue">
    <w:name w:val="List Continue"/>
    <w:basedOn w:val="Normal"/>
    <w:pPr>
      <w:tabs>
        <w:tab w:val="clear" w:pos="850"/>
        <w:tab w:val="clear" w:pos="1191"/>
        <w:tab w:val="clear" w:pos="1531"/>
      </w:tabs>
      <w:spacing w:after="240"/>
      <w:ind w:left="850"/>
    </w:pPr>
  </w:style>
  <w:style w:type="paragraph" w:styleId="ListContinue2">
    <w:name w:val="List Continue 2"/>
    <w:basedOn w:val="Normal"/>
    <w:pPr>
      <w:tabs>
        <w:tab w:val="clear" w:pos="850"/>
        <w:tab w:val="clear" w:pos="1191"/>
        <w:tab w:val="clear" w:pos="1531"/>
      </w:tabs>
      <w:spacing w:after="240"/>
      <w:ind w:left="1191"/>
    </w:pPr>
  </w:style>
  <w:style w:type="paragraph" w:styleId="ListContinue3">
    <w:name w:val="List Continue 3"/>
    <w:basedOn w:val="Normal"/>
    <w:pPr>
      <w:tabs>
        <w:tab w:val="clear" w:pos="850"/>
        <w:tab w:val="clear" w:pos="1191"/>
        <w:tab w:val="clear" w:pos="1531"/>
      </w:tabs>
      <w:spacing w:after="240"/>
      <w:ind w:left="1474"/>
    </w:pPr>
  </w:style>
  <w:style w:type="paragraph" w:styleId="ListContinue4">
    <w:name w:val="List Continue 4"/>
    <w:basedOn w:val="Normal"/>
    <w:pPr>
      <w:tabs>
        <w:tab w:val="clear" w:pos="850"/>
        <w:tab w:val="clear" w:pos="1191"/>
        <w:tab w:val="clear" w:pos="1531"/>
      </w:tabs>
      <w:spacing w:after="240"/>
      <w:ind w:left="1757"/>
    </w:pPr>
  </w:style>
  <w:style w:type="paragraph" w:styleId="ListContinue5">
    <w:name w:val="List Continue 5"/>
    <w:basedOn w:val="Normal"/>
    <w:pPr>
      <w:tabs>
        <w:tab w:val="clear" w:pos="850"/>
        <w:tab w:val="clear" w:pos="1191"/>
        <w:tab w:val="clear" w:pos="1531"/>
      </w:tabs>
      <w:spacing w:after="240"/>
      <w:ind w:left="2041"/>
    </w:pPr>
  </w:style>
  <w:style w:type="paragraph" w:styleId="ListNumber">
    <w:name w:val="List Number"/>
    <w:basedOn w:val="Normal"/>
    <w:pPr>
      <w:numPr>
        <w:numId w:val="10"/>
      </w:numPr>
      <w:tabs>
        <w:tab w:val="clear" w:pos="1191"/>
        <w:tab w:val="clear" w:pos="1531"/>
        <w:tab w:val="left" w:pos="1134"/>
      </w:tabs>
      <w:spacing w:after="240"/>
    </w:pPr>
  </w:style>
  <w:style w:type="paragraph" w:styleId="ListNumber2">
    <w:name w:val="List Number 2"/>
    <w:basedOn w:val="Normal"/>
    <w:pPr>
      <w:numPr>
        <w:ilvl w:val="1"/>
        <w:numId w:val="10"/>
      </w:numPr>
      <w:tabs>
        <w:tab w:val="clear" w:pos="850"/>
        <w:tab w:val="clear" w:pos="1531"/>
        <w:tab w:val="left" w:pos="1417"/>
      </w:tabs>
      <w:spacing w:after="240"/>
    </w:pPr>
  </w:style>
  <w:style w:type="paragraph" w:styleId="ListNumber3">
    <w:name w:val="List Number 3"/>
    <w:basedOn w:val="Normal"/>
    <w:pPr>
      <w:numPr>
        <w:ilvl w:val="2"/>
        <w:numId w:val="10"/>
      </w:numPr>
      <w:tabs>
        <w:tab w:val="clear" w:pos="850"/>
        <w:tab w:val="clear" w:pos="1191"/>
        <w:tab w:val="clear" w:pos="1531"/>
        <w:tab w:val="left" w:pos="1701"/>
      </w:tabs>
      <w:spacing w:after="240"/>
    </w:pPr>
  </w:style>
  <w:style w:type="paragraph" w:styleId="ListNumber4">
    <w:name w:val="List Number 4"/>
    <w:basedOn w:val="Normal"/>
    <w:pPr>
      <w:numPr>
        <w:ilvl w:val="3"/>
        <w:numId w:val="10"/>
      </w:numPr>
      <w:tabs>
        <w:tab w:val="clear" w:pos="850"/>
        <w:tab w:val="clear" w:pos="1191"/>
        <w:tab w:val="clear" w:pos="1531"/>
        <w:tab w:val="left" w:pos="1984"/>
      </w:tabs>
      <w:spacing w:after="240"/>
    </w:pPr>
  </w:style>
  <w:style w:type="paragraph" w:styleId="ListNumber5">
    <w:name w:val="List Number 5"/>
    <w:basedOn w:val="Normal"/>
    <w:pPr>
      <w:numPr>
        <w:ilvl w:val="4"/>
        <w:numId w:val="10"/>
      </w:numPr>
      <w:tabs>
        <w:tab w:val="clear" w:pos="850"/>
        <w:tab w:val="clear" w:pos="1191"/>
        <w:tab w:val="clear" w:pos="1531"/>
        <w:tab w:val="left" w:pos="2268"/>
      </w:tabs>
      <w:spacing w:after="240"/>
    </w:pPr>
  </w:style>
  <w:style w:type="paragraph" w:customStyle="1" w:styleId="Num-ChapParagraph">
    <w:name w:val="Num-Chap Paragraph"/>
    <w:basedOn w:val="BodyText"/>
    <w:pPr>
      <w:ind w:firstLine="0"/>
    </w:pPr>
  </w:style>
  <w:style w:type="paragraph" w:customStyle="1" w:styleId="Num-DocParagraph">
    <w:name w:val="Num-Doc Paragraph"/>
    <w:basedOn w:val="BodyText"/>
    <w:pPr>
      <w:ind w:firstLine="0"/>
    </w:pPr>
  </w:style>
  <w:style w:type="paragraph" w:customStyle="1" w:styleId="PartHeading">
    <w:name w:val="Part Heading"/>
    <w:basedOn w:val="Normal"/>
    <w:next w:val="BodyText"/>
    <w:pPr>
      <w:keepNext/>
      <w:spacing w:before="1200" w:after="720"/>
      <w:jc w:val="center"/>
    </w:pPr>
    <w:rPr>
      <w:b/>
      <w:bCs/>
      <w:caps/>
    </w:rPr>
  </w:style>
  <w:style w:type="paragraph" w:customStyle="1" w:styleId="RowsHeading">
    <w:name w:val="Rows Heading"/>
    <w:basedOn w:val="Normal"/>
    <w:pPr>
      <w:tabs>
        <w:tab w:val="clear" w:pos="850"/>
        <w:tab w:val="clear" w:pos="1191"/>
        <w:tab w:val="clear" w:pos="1531"/>
      </w:tabs>
      <w:jc w:val="left"/>
    </w:pPr>
    <w:rPr>
      <w:rFonts w:ascii="Arial" w:hAnsi="Arial" w:cs="Arial"/>
      <w:sz w:val="18"/>
      <w:szCs w:val="18"/>
    </w:rPr>
  </w:style>
  <w:style w:type="paragraph" w:customStyle="1" w:styleId="SourceDescription">
    <w:name w:val="Source Description"/>
    <w:basedOn w:val="Normal"/>
    <w:next w:val="BodyText"/>
    <w:pPr>
      <w:spacing w:after="360"/>
    </w:pPr>
    <w:rPr>
      <w:rFonts w:ascii="Arial" w:hAnsi="Arial" w:cs="Arial"/>
      <w:sz w:val="16"/>
      <w:szCs w:val="18"/>
    </w:rPr>
  </w:style>
  <w:style w:type="paragraph" w:customStyle="1" w:styleId="SubHeading">
    <w:name w:val="SubHeading"/>
    <w:basedOn w:val="BodyText"/>
    <w:pPr>
      <w:ind w:left="442" w:firstLine="0"/>
    </w:pPr>
    <w:rPr>
      <w:i/>
      <w:iCs/>
    </w:rPr>
  </w:style>
  <w:style w:type="paragraph" w:customStyle="1" w:styleId="SummaryHeading">
    <w:name w:val="Summary Heading"/>
    <w:basedOn w:val="Normal"/>
    <w:next w:val="BodyText"/>
    <w:pPr>
      <w:keepNext/>
      <w:spacing w:before="1200" w:after="720"/>
      <w:jc w:val="center"/>
    </w:pPr>
    <w:rPr>
      <w:b/>
      <w:bCs/>
      <w:caps/>
    </w:rPr>
  </w:style>
  <w:style w:type="paragraph" w:customStyle="1" w:styleId="Table">
    <w:name w:val="Table"/>
    <w:basedOn w:val="Normal"/>
    <w:next w:val="BodyText"/>
    <w:pPr>
      <w:spacing w:after="240"/>
      <w:jc w:val="center"/>
    </w:pPr>
  </w:style>
  <w:style w:type="paragraph" w:customStyle="1" w:styleId="TableNote">
    <w:name w:val="Table Note"/>
    <w:basedOn w:val="Normal"/>
    <w:pPr>
      <w:spacing w:after="120"/>
      <w:jc w:val="left"/>
    </w:pPr>
    <w:rPr>
      <w:rFonts w:ascii="Arial" w:hAnsi="Arial" w:cs="Arial"/>
      <w:sz w:val="16"/>
      <w:szCs w:val="18"/>
    </w:rPr>
  </w:style>
  <w:style w:type="paragraph" w:customStyle="1" w:styleId="TableofContentsHeading">
    <w:name w:val="Table of Contents Heading"/>
    <w:basedOn w:val="Normal"/>
    <w:next w:val="BodyText"/>
    <w:pPr>
      <w:keepNext/>
      <w:spacing w:before="1200" w:after="720"/>
      <w:jc w:val="center"/>
    </w:pPr>
    <w:rPr>
      <w:b/>
      <w:bCs/>
      <w:caps/>
    </w:rPr>
  </w:style>
  <w:style w:type="paragraph" w:customStyle="1" w:styleId="TableSub-title">
    <w:name w:val="Table Sub-title"/>
    <w:basedOn w:val="Normal"/>
    <w:pPr>
      <w:keepNext/>
      <w:spacing w:after="240"/>
      <w:jc w:val="center"/>
    </w:pPr>
    <w:rPr>
      <w:rFonts w:ascii="Arial" w:hAnsi="Arial" w:cs="Arial"/>
      <w:sz w:val="18"/>
    </w:rPr>
  </w:style>
  <w:style w:type="paragraph" w:customStyle="1" w:styleId="TableTitle">
    <w:name w:val="Table Title"/>
    <w:basedOn w:val="Normal"/>
    <w:pPr>
      <w:keepNext/>
      <w:spacing w:after="240"/>
      <w:jc w:val="center"/>
    </w:pPr>
    <w:rPr>
      <w:rFonts w:ascii="Arial" w:hAnsi="Arial" w:cs="Arial"/>
      <w:b/>
      <w:bCs/>
      <w:sz w:val="18"/>
    </w:rPr>
  </w:style>
  <w:style w:type="paragraph" w:customStyle="1" w:styleId="TextBox">
    <w:name w:val="Text Box"/>
    <w:basedOn w:val="BodyText"/>
    <w:pPr>
      <w:pBdr>
        <w:top w:val="single" w:sz="6" w:space="1" w:color="auto"/>
        <w:left w:val="single" w:sz="6" w:space="1" w:color="auto"/>
        <w:bottom w:val="single" w:sz="6" w:space="1" w:color="auto"/>
        <w:right w:val="single" w:sz="6" w:space="1" w:color="auto"/>
      </w:pBdr>
      <w:ind w:firstLine="0"/>
    </w:pPr>
    <w:rPr>
      <w:rFonts w:ascii="Arial" w:hAnsi="Arial" w:cs="Arial"/>
      <w:sz w:val="18"/>
    </w:rPr>
  </w:style>
  <w:style w:type="paragraph" w:customStyle="1" w:styleId="TextBoxHeading">
    <w:name w:val="Text Box Heading"/>
    <w:basedOn w:val="TextBox"/>
    <w:next w:val="TextBox"/>
    <w:pPr>
      <w:jc w:val="center"/>
    </w:pPr>
    <w:rPr>
      <w:b/>
      <w:bCs/>
    </w:rPr>
  </w:style>
  <w:style w:type="paragraph" w:styleId="TOC1">
    <w:name w:val="toc 1"/>
    <w:basedOn w:val="Normal"/>
    <w:next w:val="Normal"/>
    <w:uiPriority w:val="39"/>
    <w:qFormat/>
    <w:pPr>
      <w:tabs>
        <w:tab w:val="clear" w:pos="850"/>
        <w:tab w:val="clear" w:pos="1191"/>
        <w:tab w:val="clear" w:pos="1531"/>
        <w:tab w:val="right" w:leader="dot" w:pos="9468"/>
      </w:tabs>
      <w:spacing w:before="120" w:after="120"/>
    </w:pPr>
    <w:rPr>
      <w:caps/>
    </w:rPr>
  </w:style>
  <w:style w:type="paragraph" w:styleId="TOC2">
    <w:name w:val="toc 2"/>
    <w:basedOn w:val="Normal"/>
    <w:next w:val="Normal"/>
    <w:uiPriority w:val="39"/>
    <w:qFormat/>
    <w:pPr>
      <w:tabs>
        <w:tab w:val="clear" w:pos="850"/>
        <w:tab w:val="clear" w:pos="1191"/>
        <w:tab w:val="clear" w:pos="1531"/>
        <w:tab w:val="right" w:leader="dot" w:pos="9468"/>
      </w:tabs>
      <w:ind w:left="198"/>
    </w:pPr>
  </w:style>
  <w:style w:type="paragraph" w:styleId="TOC3">
    <w:name w:val="toc 3"/>
    <w:basedOn w:val="Normal"/>
    <w:next w:val="Normal"/>
    <w:qFormat/>
    <w:pPr>
      <w:tabs>
        <w:tab w:val="clear" w:pos="850"/>
        <w:tab w:val="clear" w:pos="1191"/>
        <w:tab w:val="clear" w:pos="1531"/>
        <w:tab w:val="right" w:leader="dot" w:pos="9468"/>
      </w:tabs>
      <w:ind w:left="397"/>
    </w:pPr>
  </w:style>
  <w:style w:type="paragraph" w:styleId="TOC4">
    <w:name w:val="toc 4"/>
    <w:basedOn w:val="Normal"/>
    <w:next w:val="Normal"/>
    <w:qFormat/>
    <w:pPr>
      <w:tabs>
        <w:tab w:val="clear" w:pos="850"/>
        <w:tab w:val="clear" w:pos="1191"/>
        <w:tab w:val="clear" w:pos="1531"/>
        <w:tab w:val="right" w:leader="dot" w:pos="9468"/>
      </w:tabs>
      <w:ind w:left="595"/>
    </w:pPr>
    <w:rPr>
      <w:noProof/>
    </w:rPr>
  </w:style>
  <w:style w:type="paragraph" w:styleId="TOC5">
    <w:name w:val="toc 5"/>
    <w:basedOn w:val="Normal"/>
    <w:next w:val="Normal"/>
    <w:qFormat/>
    <w:pPr>
      <w:tabs>
        <w:tab w:val="clear" w:pos="850"/>
        <w:tab w:val="clear" w:pos="1191"/>
        <w:tab w:val="clear" w:pos="1531"/>
        <w:tab w:val="right" w:leader="dot" w:pos="9468"/>
      </w:tabs>
      <w:ind w:left="794"/>
    </w:pPr>
    <w:rPr>
      <w:noProof/>
    </w:rPr>
  </w:style>
  <w:style w:type="paragraph" w:customStyle="1" w:styleId="IndexHeading1">
    <w:name w:val="Index Heading1"/>
    <w:basedOn w:val="Normal"/>
    <w:next w:val="BodyText"/>
    <w:pPr>
      <w:keepNext/>
      <w:spacing w:before="1200" w:after="720"/>
      <w:jc w:val="center"/>
    </w:pPr>
    <w:rPr>
      <w:b/>
      <w:caps/>
      <w:lang w:val="en-US"/>
    </w:rPr>
  </w:style>
  <w:style w:type="paragraph" w:styleId="BlockText">
    <w:name w:val="Block Text"/>
    <w:basedOn w:val="Normal"/>
    <w:pPr>
      <w:spacing w:after="120"/>
      <w:ind w:left="1440" w:right="1440"/>
    </w:pPr>
  </w:style>
  <w:style w:type="paragraph" w:styleId="TOC9">
    <w:name w:val="toc 9"/>
    <w:basedOn w:val="Normal"/>
    <w:next w:val="Normal"/>
    <w:qFormat/>
    <w:pPr>
      <w:tabs>
        <w:tab w:val="clear" w:pos="850"/>
        <w:tab w:val="clear" w:pos="1191"/>
        <w:tab w:val="clear" w:pos="1531"/>
      </w:tabs>
      <w:ind w:left="1760"/>
    </w:pPr>
  </w:style>
  <w:style w:type="paragraph" w:customStyle="1" w:styleId="Abstract">
    <w:name w:val="Abstract"/>
    <w:basedOn w:val="BodyText"/>
    <w:pPr>
      <w:pBdr>
        <w:top w:val="single" w:sz="4" w:space="1" w:color="auto"/>
        <w:left w:val="single" w:sz="4" w:space="4" w:color="auto"/>
        <w:bottom w:val="single" w:sz="4" w:space="1" w:color="auto"/>
        <w:right w:val="single" w:sz="4" w:space="4" w:color="auto"/>
      </w:pBdr>
      <w:ind w:left="442" w:firstLine="0"/>
    </w:pPr>
    <w:rPr>
      <w:lang w:val="en-US"/>
    </w:rPr>
  </w:style>
  <w:style w:type="paragraph" w:customStyle="1" w:styleId="Author">
    <w:name w:val="Author"/>
    <w:basedOn w:val="BodyText"/>
    <w:pPr>
      <w:ind w:firstLine="0"/>
    </w:pPr>
    <w:rPr>
      <w:lang w:val="en-US"/>
    </w:rPr>
  </w:style>
  <w:style w:type="paragraph" w:customStyle="1" w:styleId="Chart">
    <w:name w:val="Chart"/>
    <w:basedOn w:val="Normal"/>
    <w:next w:val="BodyText"/>
    <w:pPr>
      <w:spacing w:after="240"/>
      <w:jc w:val="center"/>
    </w:pPr>
    <w:rPr>
      <w:lang w:val="en-US"/>
    </w:rPr>
  </w:style>
  <w:style w:type="paragraph" w:customStyle="1" w:styleId="ChartSub-title">
    <w:name w:val="Chart Sub-title"/>
    <w:basedOn w:val="Normal"/>
    <w:pPr>
      <w:keepNext/>
      <w:spacing w:after="120"/>
      <w:jc w:val="center"/>
    </w:pPr>
    <w:rPr>
      <w:rFonts w:ascii="Arial" w:hAnsi="Arial" w:cs="Arial"/>
      <w:sz w:val="18"/>
      <w:lang w:val="en-US"/>
    </w:rPr>
  </w:style>
  <w:style w:type="paragraph" w:customStyle="1" w:styleId="ChartTitle">
    <w:name w:val="Chart Title"/>
    <w:basedOn w:val="Normal"/>
    <w:next w:val="ChartSub-title"/>
    <w:pPr>
      <w:keepNext/>
      <w:spacing w:after="240"/>
      <w:jc w:val="center"/>
    </w:pPr>
    <w:rPr>
      <w:rFonts w:ascii="Arial" w:hAnsi="Arial" w:cs="Arial"/>
      <w:b/>
      <w:sz w:val="18"/>
      <w:lang w:val="en-US"/>
    </w:rPr>
  </w:style>
  <w:style w:type="paragraph" w:customStyle="1" w:styleId="ChartNote">
    <w:name w:val="Chart Note"/>
    <w:basedOn w:val="Normal"/>
    <w:pPr>
      <w:spacing w:after="120"/>
      <w:jc w:val="left"/>
    </w:pPr>
    <w:rPr>
      <w:rFonts w:ascii="Arial" w:hAnsi="Arial" w:cs="Arial"/>
      <w:sz w:val="16"/>
      <w:lang w:val="en-US"/>
    </w:rPr>
  </w:style>
  <w:style w:type="paragraph" w:customStyle="1" w:styleId="BoxHeading2">
    <w:name w:val="Box Heading 2"/>
    <w:basedOn w:val="Normal"/>
    <w:next w:val="BoxBodyText"/>
    <w:pPr>
      <w:spacing w:before="240" w:after="240"/>
      <w:jc w:val="left"/>
    </w:pPr>
    <w:rPr>
      <w:rFonts w:ascii="Arial" w:hAnsi="Arial" w:cs="Arial"/>
      <w:b/>
      <w:sz w:val="18"/>
      <w:lang w:val="en-US"/>
    </w:rPr>
  </w:style>
  <w:style w:type="paragraph" w:customStyle="1" w:styleId="BoxHeading3">
    <w:name w:val="Box Heading 3"/>
    <w:basedOn w:val="Normal"/>
    <w:next w:val="BoxBodyText"/>
    <w:pPr>
      <w:spacing w:before="240" w:after="240"/>
      <w:jc w:val="left"/>
    </w:pPr>
    <w:rPr>
      <w:rFonts w:ascii="Arial" w:hAnsi="Arial" w:cs="Arial"/>
      <w:b/>
      <w:i/>
      <w:sz w:val="18"/>
      <w:lang w:val="en-US"/>
    </w:rPr>
  </w:style>
  <w:style w:type="paragraph" w:customStyle="1" w:styleId="BoxNote">
    <w:name w:val="Box Note"/>
    <w:basedOn w:val="Normal"/>
    <w:pPr>
      <w:tabs>
        <w:tab w:val="clear" w:pos="850"/>
        <w:tab w:val="clear" w:pos="1191"/>
        <w:tab w:val="clear" w:pos="1531"/>
        <w:tab w:val="left" w:pos="340"/>
      </w:tabs>
      <w:spacing w:after="120"/>
      <w:jc w:val="left"/>
    </w:pPr>
    <w:rPr>
      <w:rFonts w:ascii="Arial" w:hAnsi="Arial" w:cs="Arial"/>
      <w:sz w:val="18"/>
      <w:lang w:val="en-US"/>
    </w:rPr>
  </w:style>
  <w:style w:type="paragraph" w:customStyle="1" w:styleId="ListBulletBox">
    <w:name w:val="List Bullet Box"/>
    <w:basedOn w:val="Normal"/>
    <w:pPr>
      <w:numPr>
        <w:numId w:val="11"/>
      </w:numPr>
      <w:tabs>
        <w:tab w:val="clear" w:pos="1191"/>
        <w:tab w:val="clear" w:pos="1531"/>
      </w:tabs>
      <w:spacing w:after="240"/>
    </w:pPr>
    <w:rPr>
      <w:rFonts w:ascii="Arial" w:hAnsi="Arial" w:cs="Arial"/>
      <w:sz w:val="18"/>
      <w:lang w:val="en-US"/>
    </w:rPr>
  </w:style>
  <w:style w:type="paragraph" w:customStyle="1" w:styleId="ListBulletBox2">
    <w:name w:val="List Bullet Box 2"/>
    <w:basedOn w:val="Normal"/>
    <w:pPr>
      <w:numPr>
        <w:numId w:val="12"/>
      </w:numPr>
      <w:tabs>
        <w:tab w:val="clear" w:pos="850"/>
        <w:tab w:val="clear" w:pos="1531"/>
      </w:tabs>
      <w:spacing w:after="240"/>
    </w:pPr>
    <w:rPr>
      <w:rFonts w:ascii="Arial" w:hAnsi="Arial" w:cs="Arial"/>
      <w:sz w:val="18"/>
      <w:lang w:val="en-US"/>
    </w:rPr>
  </w:style>
  <w:style w:type="paragraph" w:customStyle="1" w:styleId="ListBulletBox3">
    <w:name w:val="List Bullet Box 3"/>
    <w:basedOn w:val="Normal"/>
    <w:pPr>
      <w:numPr>
        <w:numId w:val="13"/>
      </w:numPr>
      <w:tabs>
        <w:tab w:val="clear" w:pos="850"/>
        <w:tab w:val="clear" w:pos="1191"/>
        <w:tab w:val="clear" w:pos="1531"/>
      </w:tabs>
      <w:spacing w:after="240"/>
    </w:pPr>
    <w:rPr>
      <w:rFonts w:ascii="Arial" w:hAnsi="Arial" w:cs="Arial"/>
      <w:sz w:val="18"/>
      <w:lang w:val="en-US"/>
    </w:rPr>
  </w:style>
  <w:style w:type="paragraph" w:customStyle="1" w:styleId="ListNumberBox">
    <w:name w:val="List Number Box"/>
    <w:basedOn w:val="Normal"/>
    <w:pPr>
      <w:numPr>
        <w:numId w:val="14"/>
      </w:numPr>
      <w:tabs>
        <w:tab w:val="clear" w:pos="1191"/>
        <w:tab w:val="clear" w:pos="1531"/>
        <w:tab w:val="clear" w:pos="1950"/>
      </w:tabs>
      <w:spacing w:after="240"/>
      <w:ind w:left="850"/>
    </w:pPr>
    <w:rPr>
      <w:rFonts w:ascii="Arial" w:hAnsi="Arial" w:cs="Arial"/>
      <w:sz w:val="18"/>
      <w:lang w:val="en-US"/>
    </w:rPr>
  </w:style>
  <w:style w:type="paragraph" w:customStyle="1" w:styleId="ListNumberBox2">
    <w:name w:val="List Number Box 2"/>
    <w:basedOn w:val="Normal"/>
    <w:pPr>
      <w:numPr>
        <w:ilvl w:val="1"/>
        <w:numId w:val="14"/>
      </w:numPr>
      <w:tabs>
        <w:tab w:val="clear" w:pos="850"/>
        <w:tab w:val="clear" w:pos="1531"/>
        <w:tab w:val="clear" w:pos="2291"/>
      </w:tabs>
      <w:spacing w:after="240"/>
      <w:ind w:left="1191" w:hanging="340"/>
    </w:pPr>
    <w:rPr>
      <w:rFonts w:ascii="Arial" w:hAnsi="Arial" w:cs="Arial"/>
      <w:sz w:val="18"/>
      <w:lang w:val="en-US"/>
    </w:rPr>
  </w:style>
  <w:style w:type="paragraph" w:customStyle="1" w:styleId="ListNumberBox3">
    <w:name w:val="List Number Box 3"/>
    <w:basedOn w:val="Normal"/>
    <w:pPr>
      <w:numPr>
        <w:ilvl w:val="2"/>
        <w:numId w:val="14"/>
      </w:numPr>
      <w:tabs>
        <w:tab w:val="clear" w:pos="850"/>
        <w:tab w:val="clear" w:pos="1191"/>
        <w:tab w:val="clear" w:pos="1531"/>
        <w:tab w:val="clear" w:pos="2574"/>
        <w:tab w:val="left" w:pos="1474"/>
      </w:tabs>
      <w:spacing w:after="240"/>
      <w:ind w:left="1474"/>
    </w:pPr>
    <w:rPr>
      <w:rFonts w:ascii="Arial" w:hAnsi="Arial" w:cs="Arial"/>
      <w:sz w:val="18"/>
      <w:lang w:val="en-US"/>
    </w:rPr>
  </w:style>
  <w:style w:type="paragraph" w:customStyle="1" w:styleId="ListContinueBox">
    <w:name w:val="List Continue Box"/>
    <w:basedOn w:val="Normal"/>
    <w:pPr>
      <w:tabs>
        <w:tab w:val="clear" w:pos="850"/>
        <w:tab w:val="clear" w:pos="1191"/>
        <w:tab w:val="clear" w:pos="1531"/>
      </w:tabs>
      <w:spacing w:after="240"/>
      <w:ind w:left="850"/>
    </w:pPr>
    <w:rPr>
      <w:rFonts w:ascii="Arial" w:hAnsi="Arial" w:cs="Arial"/>
      <w:sz w:val="18"/>
      <w:lang w:val="en-US"/>
    </w:rPr>
  </w:style>
  <w:style w:type="paragraph" w:customStyle="1" w:styleId="ListContinueBox2">
    <w:name w:val="List Continue Box 2"/>
    <w:basedOn w:val="Normal"/>
    <w:pPr>
      <w:tabs>
        <w:tab w:val="clear" w:pos="850"/>
        <w:tab w:val="clear" w:pos="1191"/>
        <w:tab w:val="clear" w:pos="1531"/>
      </w:tabs>
      <w:spacing w:after="240"/>
      <w:ind w:left="1191"/>
    </w:pPr>
    <w:rPr>
      <w:rFonts w:ascii="Arial" w:hAnsi="Arial" w:cs="Arial"/>
      <w:sz w:val="18"/>
      <w:lang w:val="en-US"/>
    </w:rPr>
  </w:style>
  <w:style w:type="paragraph" w:customStyle="1" w:styleId="ListContinueBox3">
    <w:name w:val="List Continue Box 3"/>
    <w:basedOn w:val="Normal"/>
    <w:pPr>
      <w:tabs>
        <w:tab w:val="clear" w:pos="850"/>
        <w:tab w:val="clear" w:pos="1191"/>
        <w:tab w:val="clear" w:pos="1531"/>
      </w:tabs>
      <w:spacing w:after="240"/>
      <w:ind w:left="1474"/>
    </w:pPr>
    <w:rPr>
      <w:rFonts w:ascii="Arial" w:hAnsi="Arial" w:cs="Arial"/>
      <w:sz w:val="18"/>
      <w:lang w:val="en-US"/>
    </w:rPr>
  </w:style>
  <w:style w:type="paragraph" w:customStyle="1" w:styleId="BoxSource">
    <w:name w:val="Box Source"/>
    <w:basedOn w:val="Normal"/>
    <w:next w:val="BodyText"/>
    <w:pPr>
      <w:spacing w:after="360"/>
    </w:pPr>
    <w:rPr>
      <w:rFonts w:ascii="Arial" w:hAnsi="Arial" w:cs="Arial"/>
      <w:sz w:val="16"/>
      <w:lang w:val="en-US"/>
    </w:rPr>
  </w:style>
  <w:style w:type="character" w:customStyle="1" w:styleId="Cote">
    <w:name w:val="Cote"/>
    <w:basedOn w:val="DefaultParagraphFont"/>
    <w:rPr>
      <w:caps/>
      <w:smallCaps w:val="0"/>
      <w:lang w:val="en-US"/>
    </w:rPr>
  </w:style>
  <w:style w:type="numbering" w:customStyle="1" w:styleId="NumberedNote">
    <w:name w:val="Numbered Note"/>
    <w:basedOn w:val="NoList"/>
    <w:pPr>
      <w:numPr>
        <w:numId w:val="1"/>
      </w:numPr>
    </w:pPr>
  </w:style>
  <w:style w:type="numbering" w:customStyle="1" w:styleId="BulletedNote">
    <w:name w:val="Bulleted Note"/>
    <w:basedOn w:val="NoList"/>
    <w:pPr>
      <w:numPr>
        <w:numId w:val="2"/>
      </w:numPr>
    </w:pPr>
  </w:style>
  <w:style w:type="numbering" w:customStyle="1" w:styleId="NumericNote">
    <w:name w:val="Numeric Note"/>
    <w:basedOn w:val="NoList"/>
    <w:pPr>
      <w:numPr>
        <w:numId w:val="3"/>
      </w:numPr>
    </w:pPr>
  </w:style>
  <w:style w:type="numbering" w:customStyle="1" w:styleId="AlphaNote">
    <w:name w:val="Alpha Note"/>
    <w:basedOn w:val="NoList"/>
    <w:pPr>
      <w:numPr>
        <w:numId w:val="4"/>
      </w:numPr>
    </w:pPr>
  </w:style>
  <w:style w:type="paragraph" w:customStyle="1" w:styleId="AcknowledgementHeading">
    <w:name w:val="Acknowledgement Heading"/>
    <w:basedOn w:val="Normal"/>
    <w:next w:val="BodyText"/>
    <w:pPr>
      <w:keepNext/>
      <w:spacing w:before="1200" w:after="720"/>
      <w:jc w:val="center"/>
    </w:pPr>
    <w:rPr>
      <w:b/>
      <w:caps/>
      <w:lang w:val="en-US"/>
    </w:rPr>
  </w:style>
  <w:style w:type="paragraph" w:styleId="EnvelopeAddress">
    <w:name w:val="envelope address"/>
    <w:basedOn w:val="Normal"/>
    <w:pPr>
      <w:framePr w:w="7938" w:h="1985" w:hRule="exact" w:hSpace="141" w:wrap="auto" w:hAnchor="page" w:xAlign="center" w:yAlign="bottom"/>
      <w:ind w:left="2835"/>
    </w:pPr>
    <w:rPr>
      <w:rFonts w:ascii="Arial" w:hAnsi="Arial" w:cs="Arial"/>
      <w:sz w:val="24"/>
      <w:szCs w:val="24"/>
    </w:rPr>
  </w:style>
  <w:style w:type="paragraph" w:styleId="EnvelopeReturn">
    <w:name w:val="envelope return"/>
    <w:basedOn w:val="Normal"/>
    <w:rPr>
      <w:rFonts w:ascii="Arial" w:hAnsi="Arial" w:cs="Arial"/>
      <w:sz w:val="20"/>
      <w:szCs w:val="20"/>
    </w:rPr>
  </w:style>
  <w:style w:type="paragraph" w:styleId="HTMLAddress">
    <w:name w:val="HTML Address"/>
    <w:basedOn w:val="Normal"/>
    <w:rPr>
      <w:i/>
      <w:iCs/>
    </w:rPr>
  </w:style>
  <w:style w:type="paragraph" w:styleId="CommentText">
    <w:name w:val="annotation text"/>
    <w:basedOn w:val="Normal"/>
    <w:semiHidden/>
    <w:rPr>
      <w:sz w:val="20"/>
      <w:szCs w:val="20"/>
    </w:r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Date">
    <w:name w:val="Date"/>
    <w:basedOn w:val="Normal"/>
    <w:next w:val="Normal"/>
  </w:style>
  <w:style w:type="paragraph" w:styleId="Header">
    <w:name w:val="header"/>
    <w:basedOn w:val="Normal"/>
    <w:pPr>
      <w:tabs>
        <w:tab w:val="clear" w:pos="850"/>
        <w:tab w:val="clear" w:pos="1191"/>
        <w:tab w:val="clear" w:pos="1531"/>
        <w:tab w:val="center" w:pos="4536"/>
        <w:tab w:val="right" w:pos="9072"/>
      </w:tabs>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DocumentMap">
    <w:name w:val="Document Map"/>
    <w:basedOn w:val="Normal"/>
    <w:semiHidden/>
    <w:pPr>
      <w:shd w:val="clear" w:color="auto" w:fill="000080"/>
    </w:pPr>
    <w:rPr>
      <w:rFonts w:ascii="Tahoma" w:hAnsi="Tahoma" w:cs="Tahoma"/>
    </w:rPr>
  </w:style>
  <w:style w:type="paragraph" w:styleId="Closing">
    <w:name w:val="Closing"/>
    <w:basedOn w:val="Normal"/>
    <w:pPr>
      <w:ind w:left="4252"/>
    </w:pPr>
  </w:style>
  <w:style w:type="paragraph" w:styleId="Index2">
    <w:name w:val="index 2"/>
    <w:basedOn w:val="Normal"/>
    <w:next w:val="Normal"/>
    <w:semiHidden/>
    <w:pPr>
      <w:tabs>
        <w:tab w:val="clear" w:pos="850"/>
        <w:tab w:val="clear" w:pos="1191"/>
        <w:tab w:val="clear" w:pos="1531"/>
      </w:tabs>
      <w:ind w:left="440" w:hanging="220"/>
    </w:pPr>
  </w:style>
  <w:style w:type="paragraph" w:styleId="Index3">
    <w:name w:val="index 3"/>
    <w:basedOn w:val="Normal"/>
    <w:next w:val="Normal"/>
    <w:semiHidden/>
    <w:pPr>
      <w:tabs>
        <w:tab w:val="clear" w:pos="850"/>
        <w:tab w:val="clear" w:pos="1191"/>
        <w:tab w:val="clear" w:pos="1531"/>
      </w:tabs>
      <w:ind w:left="660" w:hanging="220"/>
    </w:pPr>
  </w:style>
  <w:style w:type="paragraph" w:styleId="Index4">
    <w:name w:val="index 4"/>
    <w:basedOn w:val="Normal"/>
    <w:next w:val="Normal"/>
    <w:semiHidden/>
    <w:pPr>
      <w:tabs>
        <w:tab w:val="clear" w:pos="850"/>
        <w:tab w:val="clear" w:pos="1191"/>
        <w:tab w:val="clear" w:pos="1531"/>
      </w:tabs>
      <w:ind w:left="880" w:hanging="220"/>
    </w:pPr>
  </w:style>
  <w:style w:type="paragraph" w:styleId="Index5">
    <w:name w:val="index 5"/>
    <w:basedOn w:val="Normal"/>
    <w:next w:val="Normal"/>
    <w:semiHidden/>
    <w:pPr>
      <w:tabs>
        <w:tab w:val="clear" w:pos="850"/>
        <w:tab w:val="clear" w:pos="1191"/>
        <w:tab w:val="clear" w:pos="1531"/>
      </w:tabs>
      <w:ind w:left="1100" w:hanging="220"/>
    </w:pPr>
  </w:style>
  <w:style w:type="paragraph" w:styleId="Index6">
    <w:name w:val="index 6"/>
    <w:basedOn w:val="Normal"/>
    <w:next w:val="Normal"/>
    <w:semiHidden/>
    <w:pPr>
      <w:tabs>
        <w:tab w:val="clear" w:pos="850"/>
        <w:tab w:val="clear" w:pos="1191"/>
        <w:tab w:val="clear" w:pos="1531"/>
      </w:tabs>
      <w:ind w:left="1320" w:hanging="220"/>
    </w:pPr>
  </w:style>
  <w:style w:type="paragraph" w:styleId="Index7">
    <w:name w:val="index 7"/>
    <w:basedOn w:val="Normal"/>
    <w:next w:val="Normal"/>
    <w:semiHidden/>
    <w:pPr>
      <w:tabs>
        <w:tab w:val="clear" w:pos="850"/>
        <w:tab w:val="clear" w:pos="1191"/>
        <w:tab w:val="clear" w:pos="1531"/>
      </w:tabs>
      <w:ind w:left="1540" w:hanging="220"/>
    </w:pPr>
  </w:style>
  <w:style w:type="paragraph" w:styleId="Index8">
    <w:name w:val="index 8"/>
    <w:basedOn w:val="Normal"/>
    <w:next w:val="Normal"/>
    <w:semiHidden/>
    <w:pPr>
      <w:tabs>
        <w:tab w:val="clear" w:pos="850"/>
        <w:tab w:val="clear" w:pos="1191"/>
        <w:tab w:val="clear" w:pos="1531"/>
      </w:tabs>
      <w:ind w:left="1760" w:hanging="220"/>
    </w:pPr>
  </w:style>
  <w:style w:type="paragraph" w:styleId="Index9">
    <w:name w:val="index 9"/>
    <w:basedOn w:val="Normal"/>
    <w:next w:val="Normal"/>
    <w:semiHidden/>
    <w:pPr>
      <w:tabs>
        <w:tab w:val="clear" w:pos="850"/>
        <w:tab w:val="clear" w:pos="1191"/>
        <w:tab w:val="clear" w:pos="1531"/>
      </w:tabs>
      <w:ind w:left="1980" w:hanging="220"/>
    </w:pPr>
  </w:style>
  <w:style w:type="paragraph" w:styleId="Caption">
    <w:name w:val="caption"/>
    <w:basedOn w:val="Normal"/>
    <w:next w:val="Normal"/>
    <w:qFormat/>
    <w:pPr>
      <w:spacing w:before="120" w:after="120"/>
    </w:pPr>
    <w:rPr>
      <w:b/>
      <w:bCs/>
      <w:sz w:val="20"/>
      <w:szCs w:val="20"/>
    </w:rPr>
  </w:style>
  <w:style w:type="paragraph" w:styleId="NormalWeb">
    <w:name w:val="Normal (Web)"/>
    <w:basedOn w:val="Normal"/>
    <w:rPr>
      <w:sz w:val="24"/>
      <w:szCs w:val="24"/>
    </w:rPr>
  </w:style>
  <w:style w:type="paragraph" w:styleId="CommentSubject">
    <w:name w:val="annotation subject"/>
    <w:basedOn w:val="CommentText"/>
    <w:next w:val="CommentText"/>
    <w:semiHidden/>
    <w:rPr>
      <w:b/>
      <w:bCs/>
    </w:rPr>
  </w:style>
  <w:style w:type="paragraph" w:styleId="Footer">
    <w:name w:val="footer"/>
    <w:basedOn w:val="Normal"/>
    <w:pPr>
      <w:tabs>
        <w:tab w:val="clear" w:pos="850"/>
        <w:tab w:val="clear" w:pos="1191"/>
        <w:tab w:val="clear" w:pos="1531"/>
        <w:tab w:val="center" w:pos="4536"/>
        <w:tab w:val="right" w:pos="9072"/>
      </w:tabs>
    </w:pPr>
  </w:style>
  <w:style w:type="paragraph" w:styleId="HTMLPreformatted">
    <w:name w:val="HTML Preformatted"/>
    <w:basedOn w:val="Normal"/>
    <w:rPr>
      <w:rFonts w:ascii="Courier New" w:hAnsi="Courier New" w:cs="Courier New"/>
      <w:sz w:val="20"/>
      <w:szCs w:val="20"/>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240"/>
      <w:ind w:left="442"/>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BodyTextFirstIndent2">
    <w:name w:val="Body Text First Indent 2"/>
    <w:basedOn w:val="BodyTextIndent"/>
    <w:pPr>
      <w:ind w:firstLine="210"/>
    </w:pPr>
  </w:style>
  <w:style w:type="paragraph" w:styleId="NormalIndent">
    <w:name w:val="Normal Indent"/>
    <w:basedOn w:val="Normal"/>
    <w:pPr>
      <w:ind w:left="708"/>
    </w:pPr>
  </w:style>
  <w:style w:type="paragraph" w:styleId="Salutation">
    <w:name w:val="Salutation"/>
    <w:basedOn w:val="Normal"/>
    <w:next w:val="Normal"/>
  </w:style>
  <w:style w:type="paragraph" w:styleId="Signature">
    <w:name w:val="Signature"/>
    <w:basedOn w:val="Normal"/>
    <w:pPr>
      <w:ind w:left="4252"/>
    </w:pPr>
  </w:style>
  <w:style w:type="paragraph" w:styleId="E-mailSignature">
    <w:name w:val="E-mail Signature"/>
    <w:basedOn w:val="Normal"/>
  </w:style>
  <w:style w:type="paragraph" w:styleId="Subtitle">
    <w:name w:val="Subtitle"/>
    <w:basedOn w:val="Normal"/>
    <w:qFormat/>
    <w:pPr>
      <w:spacing w:after="60"/>
      <w:jc w:val="center"/>
      <w:outlineLvl w:val="1"/>
    </w:pPr>
    <w:rPr>
      <w:rFonts w:ascii="Arial" w:hAnsi="Arial" w:cs="Arial"/>
      <w:sz w:val="24"/>
      <w:szCs w:val="24"/>
    </w:rPr>
  </w:style>
  <w:style w:type="paragraph" w:styleId="TableofFigures">
    <w:name w:val="table of figures"/>
    <w:basedOn w:val="Normal"/>
    <w:next w:val="Normal"/>
    <w:semiHidden/>
    <w:pPr>
      <w:tabs>
        <w:tab w:val="clear" w:pos="850"/>
        <w:tab w:val="clear" w:pos="1191"/>
        <w:tab w:val="clear" w:pos="1531"/>
      </w:tabs>
      <w:ind w:left="440" w:hanging="440"/>
    </w:pPr>
  </w:style>
  <w:style w:type="paragraph" w:styleId="TableofAuthorities">
    <w:name w:val="table of authorities"/>
    <w:basedOn w:val="Normal"/>
    <w:next w:val="Normal"/>
    <w:semiHidden/>
    <w:pPr>
      <w:tabs>
        <w:tab w:val="clear" w:pos="850"/>
        <w:tab w:val="clear" w:pos="1191"/>
        <w:tab w:val="clear" w:pos="1531"/>
      </w:tabs>
      <w:ind w:left="220" w:hanging="220"/>
    </w:pPr>
  </w:style>
  <w:style w:type="paragraph" w:styleId="PlainText">
    <w:name w:val="Plain Text"/>
    <w:basedOn w:val="Normal"/>
    <w:rPr>
      <w:rFonts w:ascii="Courier New" w:hAnsi="Courier New" w:cs="Courier New"/>
      <w:sz w:val="20"/>
      <w:szCs w:val="20"/>
    </w:rPr>
  </w:style>
  <w:style w:type="paragraph" w:styleId="BalloonText">
    <w:name w:val="Balloon Text"/>
    <w:basedOn w:val="Normal"/>
    <w:semiHidden/>
    <w:rPr>
      <w:rFonts w:ascii="Tahoma" w:hAnsi="Tahoma" w:cs="Tahoma"/>
      <w:sz w:val="16"/>
      <w:szCs w:val="16"/>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eastAsia="zh-CN"/>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NoteHeading">
    <w:name w:val="Note Heading"/>
    <w:basedOn w:val="Normal"/>
    <w:next w:val="Normal"/>
  </w:style>
  <w:style w:type="paragraph" w:styleId="TOAHeading">
    <w:name w:val="toa heading"/>
    <w:basedOn w:val="Normal"/>
    <w:next w:val="Normal"/>
    <w:semiHidden/>
    <w:pPr>
      <w:spacing w:before="120"/>
    </w:pPr>
    <w:rPr>
      <w:rFonts w:ascii="Arial" w:hAnsi="Arial" w:cs="Arial"/>
      <w:b/>
      <w:bCs/>
      <w:sz w:val="24"/>
      <w:szCs w:val="24"/>
    </w:rPr>
  </w:style>
  <w:style w:type="paragraph" w:styleId="TOC6">
    <w:name w:val="toc 6"/>
    <w:basedOn w:val="Normal"/>
    <w:next w:val="Normal"/>
    <w:qFormat/>
    <w:pPr>
      <w:tabs>
        <w:tab w:val="clear" w:pos="850"/>
        <w:tab w:val="clear" w:pos="1191"/>
        <w:tab w:val="clear" w:pos="1531"/>
      </w:tabs>
      <w:ind w:left="1100"/>
    </w:pPr>
  </w:style>
  <w:style w:type="paragraph" w:styleId="TOC7">
    <w:name w:val="toc 7"/>
    <w:basedOn w:val="Normal"/>
    <w:next w:val="Normal"/>
    <w:qFormat/>
    <w:pPr>
      <w:tabs>
        <w:tab w:val="clear" w:pos="850"/>
        <w:tab w:val="clear" w:pos="1191"/>
        <w:tab w:val="clear" w:pos="1531"/>
      </w:tabs>
      <w:ind w:left="1320"/>
    </w:pPr>
  </w:style>
  <w:style w:type="paragraph" w:styleId="TOC8">
    <w:name w:val="toc 8"/>
    <w:basedOn w:val="Normal"/>
    <w:next w:val="Normal"/>
    <w:qFormat/>
    <w:pPr>
      <w:tabs>
        <w:tab w:val="clear" w:pos="850"/>
        <w:tab w:val="clear" w:pos="1191"/>
        <w:tab w:val="clear" w:pos="1531"/>
      </w:tabs>
      <w:ind w:left="1540"/>
    </w:pPr>
  </w:style>
  <w:style w:type="paragraph" w:customStyle="1" w:styleId="BoxBodyText">
    <w:name w:val="Box Body Text"/>
    <w:basedOn w:val="Normal"/>
    <w:pPr>
      <w:spacing w:after="240"/>
      <w:ind w:firstLine="442"/>
    </w:pPr>
    <w:rPr>
      <w:rFonts w:ascii="Arial" w:hAnsi="Arial" w:cs="Arial"/>
      <w:sz w:val="18"/>
      <w:lang w:val="en-US"/>
    </w:rPr>
  </w:style>
  <w:style w:type="paragraph" w:customStyle="1" w:styleId="BoxBodyTextIndent">
    <w:name w:val="Box Body Text Indent"/>
    <w:basedOn w:val="Normal"/>
    <w:pPr>
      <w:spacing w:after="240"/>
      <w:ind w:left="442"/>
    </w:pPr>
    <w:rPr>
      <w:rFonts w:ascii="Arial" w:hAnsi="Arial" w:cs="Arial"/>
      <w:sz w:val="18"/>
      <w:lang w:val="en-US"/>
    </w:rPr>
  </w:style>
  <w:style w:type="character" w:styleId="PageNumber">
    <w:name w:val="page number"/>
    <w:basedOn w:val="DefaultParagraphFont"/>
    <w:uiPriority w:val="99"/>
    <w:semiHidden/>
    <w:unhideWhenUsed/>
  </w:style>
  <w:style w:type="paragraph" w:styleId="Bibliography">
    <w:name w:val="Bibliography"/>
    <w:basedOn w:val="Normal"/>
    <w:next w:val="Normal"/>
    <w:uiPriority w:val="37"/>
    <w:semiHidden/>
    <w:unhideWhenUsed/>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sz w:val="22"/>
      <w:szCs w:val="22"/>
      <w:lang w:val="en-GB" w:eastAsia="zh-CN"/>
    </w:rPr>
  </w:style>
  <w:style w:type="paragraph" w:styleId="ListParagraph">
    <w:name w:val="List Paragraph"/>
    <w:basedOn w:val="Normal"/>
    <w:uiPriority w:val="34"/>
    <w:qFormat/>
    <w:pPr>
      <w:ind w:left="720"/>
      <w:contextualSpacing/>
    </w:pPr>
  </w:style>
  <w:style w:type="paragraph" w:styleId="NoSpacing">
    <w:name w:val="No Spacing"/>
    <w:uiPriority w:val="1"/>
    <w:qFormat/>
    <w:pPr>
      <w:tabs>
        <w:tab w:val="left" w:pos="850"/>
        <w:tab w:val="left" w:pos="1191"/>
        <w:tab w:val="left" w:pos="1531"/>
      </w:tabs>
      <w:jc w:val="both"/>
    </w:pPr>
    <w:rPr>
      <w:sz w:val="22"/>
      <w:szCs w:val="22"/>
      <w:lang w:val="en-GB" w:eastAsia="zh-CN"/>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sz w:val="22"/>
      <w:szCs w:val="22"/>
      <w:lang w:val="en-GB" w:eastAsia="zh-CN"/>
    </w:rPr>
  </w:style>
  <w:style w:type="paragraph" w:styleId="TOCHeading">
    <w:name w:val="TOC Heading"/>
    <w:basedOn w:val="Heading1"/>
    <w:next w:val="Normal"/>
    <w:uiPriority w:val="39"/>
    <w:semiHidden/>
    <w:unhideWhenUsed/>
    <w:qFormat/>
    <w:pPr>
      <w:keepLines/>
      <w:spacing w:before="480" w:after="0"/>
      <w:jc w:val="both"/>
      <w:outlineLvl w:val="9"/>
    </w:pPr>
    <w:rPr>
      <w:rFonts w:asciiTheme="majorHAnsi" w:eastAsiaTheme="majorEastAsia" w:hAnsiTheme="majorHAnsi" w:cstheme="majorBidi"/>
      <w:caps w:val="0"/>
      <w:color w:val="365F91" w:themeColor="accent1" w:themeShade="BF"/>
      <w:kern w:val="0"/>
      <w:sz w:val="28"/>
      <w:szCs w:val="28"/>
    </w:rPr>
  </w:style>
  <w:style w:type="paragraph" w:customStyle="1" w:styleId="Citation">
    <w:name w:val="Citation"/>
    <w:basedOn w:val="BodyText"/>
    <w:link w:val="CitationChar"/>
    <w:pPr>
      <w:ind w:left="850" w:firstLine="0"/>
      <w:jc w:val="left"/>
    </w:pPr>
  </w:style>
  <w:style w:type="character" w:customStyle="1" w:styleId="CitationChar">
    <w:name w:val="Citation Char"/>
    <w:basedOn w:val="DefaultParagraphFont"/>
    <w:link w:val="Citation"/>
    <w:rPr>
      <w:sz w:val="22"/>
      <w:szCs w:val="22"/>
      <w:lang w:val="en-GB" w:eastAsia="zh-CN"/>
    </w:rPr>
  </w:style>
  <w:style w:type="character" w:styleId="Hyperlink">
    <w:name w:val="Hyperlink"/>
    <w:basedOn w:val="DefaultParagraphFont"/>
    <w:uiPriority w:val="99"/>
    <w:unhideWhenUsed/>
    <w:rsid w:val="00B730B0"/>
    <w:rPr>
      <w:color w:val="0000FF" w:themeColor="hyperlink"/>
      <w:u w:val="single"/>
    </w:rPr>
  </w:style>
  <w:style w:type="character" w:styleId="FollowedHyperlink">
    <w:name w:val="FollowedHyperlink"/>
    <w:basedOn w:val="DefaultParagraphFont"/>
    <w:uiPriority w:val="99"/>
    <w:semiHidden/>
    <w:unhideWhenUsed/>
    <w:rsid w:val="00B730B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semiHidden="0" w:uiPriority="35"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pPr>
      <w:tabs>
        <w:tab w:val="left" w:pos="850"/>
        <w:tab w:val="left" w:pos="1191"/>
        <w:tab w:val="left" w:pos="1531"/>
      </w:tabs>
      <w:jc w:val="both"/>
    </w:pPr>
    <w:rPr>
      <w:sz w:val="22"/>
      <w:szCs w:val="22"/>
      <w:lang w:val="en-GB" w:eastAsia="zh-CN"/>
    </w:rPr>
  </w:style>
  <w:style w:type="paragraph" w:styleId="Heading1">
    <w:name w:val="heading 1"/>
    <w:basedOn w:val="Normal"/>
    <w:next w:val="Num-DocParagraph"/>
    <w:qFormat/>
    <w:pPr>
      <w:keepNext/>
      <w:spacing w:before="1200" w:after="720"/>
      <w:jc w:val="center"/>
      <w:outlineLvl w:val="0"/>
    </w:pPr>
    <w:rPr>
      <w:b/>
      <w:bCs/>
      <w:caps/>
      <w:kern w:val="28"/>
    </w:rPr>
  </w:style>
  <w:style w:type="paragraph" w:styleId="Heading2">
    <w:name w:val="heading 2"/>
    <w:basedOn w:val="Normal"/>
    <w:next w:val="Num-DocParagraph"/>
    <w:qFormat/>
    <w:pPr>
      <w:keepNext/>
      <w:spacing w:before="240" w:after="240"/>
      <w:outlineLvl w:val="1"/>
    </w:pPr>
    <w:rPr>
      <w:b/>
      <w:bCs/>
    </w:rPr>
  </w:style>
  <w:style w:type="paragraph" w:styleId="Heading3">
    <w:name w:val="heading 3"/>
    <w:basedOn w:val="Normal"/>
    <w:next w:val="Num-DocParagraph"/>
    <w:qFormat/>
    <w:pPr>
      <w:keepNext/>
      <w:spacing w:before="240" w:after="240"/>
      <w:outlineLvl w:val="2"/>
    </w:pPr>
    <w:rPr>
      <w:b/>
      <w:bCs/>
      <w:i/>
      <w:iCs/>
    </w:rPr>
  </w:style>
  <w:style w:type="paragraph" w:styleId="Heading4">
    <w:name w:val="heading 4"/>
    <w:basedOn w:val="Normal"/>
    <w:next w:val="Num-DocParagraph"/>
    <w:qFormat/>
    <w:pPr>
      <w:keepNext/>
      <w:spacing w:before="240" w:after="240"/>
      <w:outlineLvl w:val="3"/>
    </w:pPr>
    <w:rPr>
      <w:i/>
      <w:iCs/>
    </w:rPr>
  </w:style>
  <w:style w:type="paragraph" w:styleId="Heading5">
    <w:name w:val="heading 5"/>
    <w:basedOn w:val="Normal"/>
    <w:next w:val="Num-DocParagraph"/>
    <w:qFormat/>
    <w:pPr>
      <w:spacing w:before="240" w:after="240"/>
      <w:outlineLvl w:val="4"/>
    </w:pPr>
  </w:style>
  <w:style w:type="paragraph" w:styleId="Heading6">
    <w:name w:val="heading 6"/>
    <w:basedOn w:val="Normal"/>
    <w:next w:val="Normal"/>
    <w:qFormat/>
    <w:pPr>
      <w:spacing w:before="240" w:after="60"/>
      <w:outlineLvl w:val="5"/>
    </w:pPr>
    <w:rPr>
      <w:b/>
      <w:bCs/>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Heading">
    <w:name w:val="Annex Heading"/>
    <w:basedOn w:val="Normal"/>
    <w:next w:val="BodyText"/>
    <w:pPr>
      <w:keepNext/>
      <w:spacing w:before="1200" w:after="720"/>
      <w:jc w:val="center"/>
    </w:pPr>
    <w:rPr>
      <w:b/>
      <w:bCs/>
      <w:caps/>
    </w:rPr>
  </w:style>
  <w:style w:type="paragraph" w:styleId="BodyText">
    <w:name w:val="Body Text"/>
    <w:basedOn w:val="Normal"/>
    <w:pPr>
      <w:spacing w:after="240"/>
      <w:ind w:firstLine="442"/>
    </w:pPr>
  </w:style>
  <w:style w:type="paragraph" w:customStyle="1" w:styleId="Annotation">
    <w:name w:val="Annotation"/>
    <w:basedOn w:val="BodyText"/>
    <w:pPr>
      <w:ind w:firstLine="0"/>
      <w:jc w:val="left"/>
    </w:pPr>
    <w:rPr>
      <w:b/>
      <w:bCs/>
      <w:i/>
      <w:iCs/>
    </w:rPr>
  </w:style>
  <w:style w:type="paragraph" w:customStyle="1" w:styleId="AppendixHeading">
    <w:name w:val="Appendix Heading"/>
    <w:basedOn w:val="Normal"/>
    <w:next w:val="BodyText"/>
    <w:pPr>
      <w:keepNext/>
      <w:spacing w:before="1200" w:after="720"/>
      <w:jc w:val="center"/>
    </w:pPr>
    <w:rPr>
      <w:b/>
      <w:bCs/>
      <w:caps/>
    </w:rPr>
  </w:style>
  <w:style w:type="paragraph" w:customStyle="1" w:styleId="Biblio-Entry">
    <w:name w:val="Biblio-Entry"/>
    <w:basedOn w:val="BodyText"/>
    <w:pPr>
      <w:ind w:left="567" w:hanging="567"/>
      <w:jc w:val="left"/>
    </w:pPr>
  </w:style>
  <w:style w:type="paragraph" w:customStyle="1" w:styleId="BibliographyHeading">
    <w:name w:val="Bibliography Heading"/>
    <w:basedOn w:val="Normal"/>
    <w:next w:val="Biblio-Entry"/>
    <w:pPr>
      <w:keepNext/>
      <w:spacing w:before="1200" w:after="720"/>
      <w:jc w:val="center"/>
    </w:pPr>
    <w:rPr>
      <w:b/>
      <w:bCs/>
      <w:caps/>
    </w:rPr>
  </w:style>
  <w:style w:type="paragraph" w:customStyle="1" w:styleId="BoxHeading">
    <w:name w:val="Box Heading"/>
    <w:basedOn w:val="Normal"/>
    <w:next w:val="BoxBodyText"/>
    <w:pPr>
      <w:spacing w:before="240" w:after="240"/>
      <w:jc w:val="center"/>
    </w:pPr>
    <w:rPr>
      <w:rFonts w:ascii="Arial" w:hAnsi="Arial" w:cs="Arial"/>
      <w:b/>
      <w:bCs/>
      <w:sz w:val="18"/>
    </w:rPr>
  </w:style>
  <w:style w:type="paragraph" w:customStyle="1" w:styleId="Cell">
    <w:name w:val="Cell"/>
    <w:basedOn w:val="Normal"/>
    <w:pPr>
      <w:tabs>
        <w:tab w:val="clear" w:pos="850"/>
        <w:tab w:val="clear" w:pos="1191"/>
        <w:tab w:val="clear" w:pos="1531"/>
      </w:tabs>
      <w:jc w:val="left"/>
    </w:pPr>
    <w:rPr>
      <w:rFonts w:ascii="Arial" w:hAnsi="Arial" w:cs="Arial"/>
      <w:sz w:val="18"/>
      <w:szCs w:val="18"/>
    </w:rPr>
  </w:style>
  <w:style w:type="paragraph" w:customStyle="1" w:styleId="ColumnsHeading">
    <w:name w:val="Columns Heading"/>
    <w:basedOn w:val="Normal"/>
    <w:pPr>
      <w:tabs>
        <w:tab w:val="clear" w:pos="850"/>
        <w:tab w:val="clear" w:pos="1191"/>
        <w:tab w:val="clear" w:pos="1531"/>
      </w:tabs>
      <w:jc w:val="center"/>
    </w:pPr>
    <w:rPr>
      <w:rFonts w:ascii="Arial" w:hAnsi="Arial" w:cs="Arial"/>
      <w:sz w:val="18"/>
      <w:szCs w:val="18"/>
    </w:rPr>
  </w:style>
  <w:style w:type="paragraph" w:customStyle="1" w:styleId="ConclusionHeading">
    <w:name w:val="Conclusion Heading"/>
    <w:basedOn w:val="Normal"/>
    <w:next w:val="BodyText"/>
    <w:pPr>
      <w:keepNext/>
      <w:spacing w:before="1200" w:after="720"/>
      <w:jc w:val="center"/>
    </w:pPr>
    <w:rPr>
      <w:b/>
      <w:bCs/>
      <w:caps/>
    </w:rPr>
  </w:style>
  <w:style w:type="paragraph" w:customStyle="1" w:styleId="DefinitionList">
    <w:name w:val="Definition List"/>
    <w:basedOn w:val="BodyText"/>
    <w:pPr>
      <w:tabs>
        <w:tab w:val="clear" w:pos="850"/>
        <w:tab w:val="clear" w:pos="1191"/>
        <w:tab w:val="clear" w:pos="1531"/>
      </w:tabs>
      <w:ind w:left="1984" w:hanging="1984"/>
      <w:jc w:val="center"/>
    </w:pPr>
  </w:style>
  <w:style w:type="paragraph" w:styleId="EndnoteText">
    <w:name w:val="endnote text"/>
    <w:basedOn w:val="Normal"/>
    <w:semiHidden/>
    <w:pPr>
      <w:spacing w:after="240"/>
      <w:ind w:left="850" w:hanging="850"/>
    </w:pPr>
    <w:rPr>
      <w:sz w:val="20"/>
      <w:szCs w:val="20"/>
    </w:rPr>
  </w:style>
  <w:style w:type="paragraph" w:customStyle="1" w:styleId="EndnotesHeading">
    <w:name w:val="Endnotes Heading"/>
    <w:basedOn w:val="Normal"/>
    <w:next w:val="BodyText"/>
    <w:pPr>
      <w:keepNext/>
      <w:spacing w:before="1200" w:after="480"/>
      <w:jc w:val="center"/>
    </w:pPr>
    <w:rPr>
      <w:b/>
      <w:bCs/>
      <w:caps/>
    </w:rPr>
  </w:style>
  <w:style w:type="paragraph" w:customStyle="1" w:styleId="ExecutiveSummaryHeading">
    <w:name w:val="Executive Summary Heading"/>
    <w:basedOn w:val="Normal"/>
    <w:next w:val="BodyText"/>
    <w:pPr>
      <w:keepNext/>
      <w:spacing w:before="1200" w:after="720"/>
      <w:jc w:val="center"/>
    </w:pPr>
    <w:rPr>
      <w:b/>
      <w:bCs/>
      <w:caps/>
    </w:rPr>
  </w:style>
  <w:style w:type="paragraph" w:customStyle="1" w:styleId="FigureNote">
    <w:name w:val="Figure Note"/>
    <w:basedOn w:val="Normal"/>
    <w:pPr>
      <w:spacing w:after="120"/>
    </w:pPr>
    <w:rPr>
      <w:rFonts w:ascii="Arial" w:hAnsi="Arial" w:cs="Arial"/>
      <w:sz w:val="16"/>
      <w:szCs w:val="18"/>
    </w:rPr>
  </w:style>
  <w:style w:type="paragraph" w:customStyle="1" w:styleId="FigureSub-title">
    <w:name w:val="Figure Sub-title"/>
    <w:basedOn w:val="Normal"/>
    <w:pPr>
      <w:keepNext/>
      <w:spacing w:after="120"/>
      <w:jc w:val="center"/>
    </w:pPr>
    <w:rPr>
      <w:rFonts w:ascii="Arial" w:hAnsi="Arial" w:cs="Arial"/>
      <w:sz w:val="18"/>
    </w:rPr>
  </w:style>
  <w:style w:type="paragraph" w:customStyle="1" w:styleId="FigureTitle">
    <w:name w:val="Figure Title"/>
    <w:basedOn w:val="Normal"/>
    <w:next w:val="FigureSub-title"/>
    <w:pPr>
      <w:keepNext/>
      <w:spacing w:after="240"/>
      <w:jc w:val="center"/>
    </w:pPr>
    <w:rPr>
      <w:rFonts w:ascii="Arial" w:hAnsi="Arial" w:cs="Arial"/>
      <w:b/>
      <w:bCs/>
      <w:sz w:val="18"/>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spacing w:after="120"/>
      <w:ind w:left="850" w:hanging="850"/>
    </w:pPr>
    <w:rPr>
      <w:sz w:val="20"/>
      <w:szCs w:val="20"/>
    </w:rPr>
  </w:style>
  <w:style w:type="paragraph" w:customStyle="1" w:styleId="ForewordHeading">
    <w:name w:val="Foreword Heading"/>
    <w:basedOn w:val="Normal"/>
    <w:next w:val="BodyText"/>
    <w:pPr>
      <w:keepNext/>
      <w:spacing w:before="1200" w:after="720"/>
      <w:jc w:val="center"/>
    </w:pPr>
    <w:rPr>
      <w:b/>
      <w:bCs/>
      <w:caps/>
    </w:rPr>
  </w:style>
  <w:style w:type="paragraph" w:customStyle="1" w:styleId="GlossaryHeading">
    <w:name w:val="Glossary Heading"/>
    <w:basedOn w:val="Normal"/>
    <w:next w:val="BodyText"/>
    <w:pPr>
      <w:keepNext/>
      <w:spacing w:before="1200" w:after="720"/>
      <w:jc w:val="center"/>
    </w:pPr>
    <w:rPr>
      <w:b/>
      <w:bCs/>
      <w:caps/>
    </w:rPr>
  </w:style>
  <w:style w:type="paragraph" w:customStyle="1" w:styleId="Graphic">
    <w:name w:val="Graphic"/>
    <w:basedOn w:val="Normal"/>
    <w:next w:val="BodyText"/>
    <w:pPr>
      <w:spacing w:after="240"/>
      <w:jc w:val="center"/>
    </w:pPr>
  </w:style>
  <w:style w:type="paragraph" w:customStyle="1" w:styleId="HiddenText">
    <w:name w:val="Hidden Text"/>
    <w:basedOn w:val="BodyText"/>
    <w:pPr>
      <w:keepNext/>
      <w:spacing w:after="0"/>
      <w:ind w:left="442" w:firstLine="0"/>
    </w:pPr>
    <w:rPr>
      <w:sz w:val="2"/>
      <w:szCs w:val="2"/>
    </w:rPr>
  </w:style>
  <w:style w:type="paragraph" w:customStyle="1" w:styleId="Highlight">
    <w:name w:val="Highlight"/>
    <w:basedOn w:val="BodyText"/>
    <w:pPr>
      <w:ind w:left="442" w:firstLine="0"/>
    </w:pPr>
    <w:rPr>
      <w:i/>
      <w:iCs/>
    </w:rPr>
  </w:style>
  <w:style w:type="paragraph" w:customStyle="1" w:styleId="HighlightHeading">
    <w:name w:val="Highlight Heading"/>
    <w:basedOn w:val="Normal"/>
    <w:next w:val="BodyText"/>
    <w:pPr>
      <w:keepNext/>
      <w:spacing w:before="1200" w:after="720"/>
      <w:jc w:val="center"/>
    </w:pPr>
    <w:rPr>
      <w:b/>
      <w:bCs/>
      <w:caps/>
    </w:rPr>
  </w:style>
  <w:style w:type="paragraph" w:styleId="Index1">
    <w:name w:val="index 1"/>
    <w:basedOn w:val="Normal"/>
    <w:next w:val="Normal"/>
    <w:semiHidden/>
    <w:pPr>
      <w:ind w:left="220" w:hanging="220"/>
    </w:pPr>
  </w:style>
  <w:style w:type="paragraph" w:styleId="IndexHeading">
    <w:name w:val="index heading"/>
    <w:basedOn w:val="Normal"/>
    <w:next w:val="BodyText"/>
    <w:semiHidden/>
    <w:pPr>
      <w:keepNext/>
      <w:spacing w:before="1200" w:after="720"/>
      <w:jc w:val="center"/>
    </w:pPr>
    <w:rPr>
      <w:b/>
      <w:bCs/>
      <w:caps/>
    </w:rPr>
  </w:style>
  <w:style w:type="paragraph" w:customStyle="1" w:styleId="IntroductionHeading">
    <w:name w:val="Introduction Heading"/>
    <w:basedOn w:val="Normal"/>
    <w:next w:val="BodyText"/>
    <w:pPr>
      <w:keepNext/>
      <w:spacing w:before="1200" w:after="720"/>
      <w:jc w:val="center"/>
    </w:pPr>
    <w:rPr>
      <w:b/>
      <w:bCs/>
      <w:caps/>
    </w:rPr>
  </w:style>
  <w:style w:type="paragraph" w:styleId="List">
    <w:name w:val="List"/>
    <w:basedOn w:val="Normal"/>
    <w:pPr>
      <w:spacing w:after="240"/>
      <w:ind w:left="850" w:hanging="283"/>
    </w:pPr>
  </w:style>
  <w:style w:type="paragraph" w:styleId="List2">
    <w:name w:val="List 2"/>
    <w:basedOn w:val="Normal"/>
    <w:pPr>
      <w:spacing w:after="240"/>
      <w:ind w:left="1134" w:hanging="283"/>
    </w:pPr>
  </w:style>
  <w:style w:type="paragraph" w:styleId="List3">
    <w:name w:val="List 3"/>
    <w:basedOn w:val="Normal"/>
    <w:pPr>
      <w:spacing w:after="240"/>
      <w:ind w:left="1417" w:hanging="283"/>
    </w:pPr>
  </w:style>
  <w:style w:type="paragraph" w:styleId="List4">
    <w:name w:val="List 4"/>
    <w:basedOn w:val="Normal"/>
    <w:pPr>
      <w:spacing w:after="240"/>
      <w:ind w:left="1701" w:hanging="283"/>
    </w:pPr>
  </w:style>
  <w:style w:type="paragraph" w:styleId="List5">
    <w:name w:val="List 5"/>
    <w:basedOn w:val="Normal"/>
    <w:pPr>
      <w:spacing w:after="240"/>
      <w:ind w:left="1984" w:hanging="283"/>
    </w:pPr>
  </w:style>
  <w:style w:type="paragraph" w:styleId="ListBullet">
    <w:name w:val="List Bullet"/>
    <w:basedOn w:val="Normal"/>
    <w:pPr>
      <w:numPr>
        <w:numId w:val="5"/>
      </w:numPr>
      <w:tabs>
        <w:tab w:val="clear" w:pos="1191"/>
        <w:tab w:val="clear" w:pos="1531"/>
      </w:tabs>
      <w:spacing w:after="240"/>
    </w:pPr>
  </w:style>
  <w:style w:type="paragraph" w:styleId="ListBullet2">
    <w:name w:val="List Bullet 2"/>
    <w:basedOn w:val="Normal"/>
    <w:pPr>
      <w:numPr>
        <w:numId w:val="6"/>
      </w:numPr>
      <w:tabs>
        <w:tab w:val="clear" w:pos="850"/>
        <w:tab w:val="clear" w:pos="1531"/>
      </w:tabs>
      <w:spacing w:after="240"/>
    </w:pPr>
  </w:style>
  <w:style w:type="paragraph" w:styleId="ListBullet3">
    <w:name w:val="List Bullet 3"/>
    <w:basedOn w:val="Normal"/>
    <w:pPr>
      <w:numPr>
        <w:numId w:val="7"/>
      </w:numPr>
      <w:tabs>
        <w:tab w:val="clear" w:pos="850"/>
        <w:tab w:val="clear" w:pos="1191"/>
        <w:tab w:val="clear" w:pos="1531"/>
      </w:tabs>
      <w:spacing w:after="240"/>
    </w:pPr>
  </w:style>
  <w:style w:type="paragraph" w:styleId="ListBullet4">
    <w:name w:val="List Bullet 4"/>
    <w:basedOn w:val="Normal"/>
    <w:pPr>
      <w:numPr>
        <w:numId w:val="8"/>
      </w:numPr>
      <w:tabs>
        <w:tab w:val="clear" w:pos="850"/>
        <w:tab w:val="clear" w:pos="1191"/>
        <w:tab w:val="clear" w:pos="1531"/>
      </w:tabs>
      <w:spacing w:after="240"/>
    </w:pPr>
  </w:style>
  <w:style w:type="paragraph" w:styleId="ListBullet5">
    <w:name w:val="List Bullet 5"/>
    <w:basedOn w:val="Normal"/>
    <w:pPr>
      <w:numPr>
        <w:numId w:val="9"/>
      </w:numPr>
      <w:tabs>
        <w:tab w:val="clear" w:pos="850"/>
        <w:tab w:val="clear" w:pos="1191"/>
        <w:tab w:val="clear" w:pos="1531"/>
      </w:tabs>
      <w:spacing w:after="240"/>
    </w:pPr>
  </w:style>
  <w:style w:type="paragraph" w:styleId="ListContinue">
    <w:name w:val="List Continue"/>
    <w:basedOn w:val="Normal"/>
    <w:pPr>
      <w:tabs>
        <w:tab w:val="clear" w:pos="850"/>
        <w:tab w:val="clear" w:pos="1191"/>
        <w:tab w:val="clear" w:pos="1531"/>
      </w:tabs>
      <w:spacing w:after="240"/>
      <w:ind w:left="850"/>
    </w:pPr>
  </w:style>
  <w:style w:type="paragraph" w:styleId="ListContinue2">
    <w:name w:val="List Continue 2"/>
    <w:basedOn w:val="Normal"/>
    <w:pPr>
      <w:tabs>
        <w:tab w:val="clear" w:pos="850"/>
        <w:tab w:val="clear" w:pos="1191"/>
        <w:tab w:val="clear" w:pos="1531"/>
      </w:tabs>
      <w:spacing w:after="240"/>
      <w:ind w:left="1191"/>
    </w:pPr>
  </w:style>
  <w:style w:type="paragraph" w:styleId="ListContinue3">
    <w:name w:val="List Continue 3"/>
    <w:basedOn w:val="Normal"/>
    <w:pPr>
      <w:tabs>
        <w:tab w:val="clear" w:pos="850"/>
        <w:tab w:val="clear" w:pos="1191"/>
        <w:tab w:val="clear" w:pos="1531"/>
      </w:tabs>
      <w:spacing w:after="240"/>
      <w:ind w:left="1474"/>
    </w:pPr>
  </w:style>
  <w:style w:type="paragraph" w:styleId="ListContinue4">
    <w:name w:val="List Continue 4"/>
    <w:basedOn w:val="Normal"/>
    <w:pPr>
      <w:tabs>
        <w:tab w:val="clear" w:pos="850"/>
        <w:tab w:val="clear" w:pos="1191"/>
        <w:tab w:val="clear" w:pos="1531"/>
      </w:tabs>
      <w:spacing w:after="240"/>
      <w:ind w:left="1757"/>
    </w:pPr>
  </w:style>
  <w:style w:type="paragraph" w:styleId="ListContinue5">
    <w:name w:val="List Continue 5"/>
    <w:basedOn w:val="Normal"/>
    <w:pPr>
      <w:tabs>
        <w:tab w:val="clear" w:pos="850"/>
        <w:tab w:val="clear" w:pos="1191"/>
        <w:tab w:val="clear" w:pos="1531"/>
      </w:tabs>
      <w:spacing w:after="240"/>
      <w:ind w:left="2041"/>
    </w:pPr>
  </w:style>
  <w:style w:type="paragraph" w:styleId="ListNumber">
    <w:name w:val="List Number"/>
    <w:basedOn w:val="Normal"/>
    <w:pPr>
      <w:numPr>
        <w:numId w:val="10"/>
      </w:numPr>
      <w:tabs>
        <w:tab w:val="clear" w:pos="1191"/>
        <w:tab w:val="clear" w:pos="1531"/>
        <w:tab w:val="left" w:pos="1134"/>
      </w:tabs>
      <w:spacing w:after="240"/>
    </w:pPr>
  </w:style>
  <w:style w:type="paragraph" w:styleId="ListNumber2">
    <w:name w:val="List Number 2"/>
    <w:basedOn w:val="Normal"/>
    <w:pPr>
      <w:numPr>
        <w:ilvl w:val="1"/>
        <w:numId w:val="10"/>
      </w:numPr>
      <w:tabs>
        <w:tab w:val="clear" w:pos="850"/>
        <w:tab w:val="clear" w:pos="1531"/>
        <w:tab w:val="left" w:pos="1417"/>
      </w:tabs>
      <w:spacing w:after="240"/>
    </w:pPr>
  </w:style>
  <w:style w:type="paragraph" w:styleId="ListNumber3">
    <w:name w:val="List Number 3"/>
    <w:basedOn w:val="Normal"/>
    <w:pPr>
      <w:numPr>
        <w:ilvl w:val="2"/>
        <w:numId w:val="10"/>
      </w:numPr>
      <w:tabs>
        <w:tab w:val="clear" w:pos="850"/>
        <w:tab w:val="clear" w:pos="1191"/>
        <w:tab w:val="clear" w:pos="1531"/>
        <w:tab w:val="left" w:pos="1701"/>
      </w:tabs>
      <w:spacing w:after="240"/>
    </w:pPr>
  </w:style>
  <w:style w:type="paragraph" w:styleId="ListNumber4">
    <w:name w:val="List Number 4"/>
    <w:basedOn w:val="Normal"/>
    <w:pPr>
      <w:numPr>
        <w:ilvl w:val="3"/>
        <w:numId w:val="10"/>
      </w:numPr>
      <w:tabs>
        <w:tab w:val="clear" w:pos="850"/>
        <w:tab w:val="clear" w:pos="1191"/>
        <w:tab w:val="clear" w:pos="1531"/>
        <w:tab w:val="left" w:pos="1984"/>
      </w:tabs>
      <w:spacing w:after="240"/>
    </w:pPr>
  </w:style>
  <w:style w:type="paragraph" w:styleId="ListNumber5">
    <w:name w:val="List Number 5"/>
    <w:basedOn w:val="Normal"/>
    <w:pPr>
      <w:numPr>
        <w:ilvl w:val="4"/>
        <w:numId w:val="10"/>
      </w:numPr>
      <w:tabs>
        <w:tab w:val="clear" w:pos="850"/>
        <w:tab w:val="clear" w:pos="1191"/>
        <w:tab w:val="clear" w:pos="1531"/>
        <w:tab w:val="left" w:pos="2268"/>
      </w:tabs>
      <w:spacing w:after="240"/>
    </w:pPr>
  </w:style>
  <w:style w:type="paragraph" w:customStyle="1" w:styleId="Num-ChapParagraph">
    <w:name w:val="Num-Chap Paragraph"/>
    <w:basedOn w:val="BodyText"/>
    <w:pPr>
      <w:ind w:firstLine="0"/>
    </w:pPr>
  </w:style>
  <w:style w:type="paragraph" w:customStyle="1" w:styleId="Num-DocParagraph">
    <w:name w:val="Num-Doc Paragraph"/>
    <w:basedOn w:val="BodyText"/>
    <w:pPr>
      <w:ind w:firstLine="0"/>
    </w:pPr>
  </w:style>
  <w:style w:type="paragraph" w:customStyle="1" w:styleId="PartHeading">
    <w:name w:val="Part Heading"/>
    <w:basedOn w:val="Normal"/>
    <w:next w:val="BodyText"/>
    <w:pPr>
      <w:keepNext/>
      <w:spacing w:before="1200" w:after="720"/>
      <w:jc w:val="center"/>
    </w:pPr>
    <w:rPr>
      <w:b/>
      <w:bCs/>
      <w:caps/>
    </w:rPr>
  </w:style>
  <w:style w:type="paragraph" w:customStyle="1" w:styleId="RowsHeading">
    <w:name w:val="Rows Heading"/>
    <w:basedOn w:val="Normal"/>
    <w:pPr>
      <w:tabs>
        <w:tab w:val="clear" w:pos="850"/>
        <w:tab w:val="clear" w:pos="1191"/>
        <w:tab w:val="clear" w:pos="1531"/>
      </w:tabs>
      <w:jc w:val="left"/>
    </w:pPr>
    <w:rPr>
      <w:rFonts w:ascii="Arial" w:hAnsi="Arial" w:cs="Arial"/>
      <w:sz w:val="18"/>
      <w:szCs w:val="18"/>
    </w:rPr>
  </w:style>
  <w:style w:type="paragraph" w:customStyle="1" w:styleId="SourceDescription">
    <w:name w:val="Source Description"/>
    <w:basedOn w:val="Normal"/>
    <w:next w:val="BodyText"/>
    <w:pPr>
      <w:spacing w:after="360"/>
    </w:pPr>
    <w:rPr>
      <w:rFonts w:ascii="Arial" w:hAnsi="Arial" w:cs="Arial"/>
      <w:sz w:val="16"/>
      <w:szCs w:val="18"/>
    </w:rPr>
  </w:style>
  <w:style w:type="paragraph" w:customStyle="1" w:styleId="SubHeading">
    <w:name w:val="SubHeading"/>
    <w:basedOn w:val="BodyText"/>
    <w:pPr>
      <w:ind w:left="442" w:firstLine="0"/>
    </w:pPr>
    <w:rPr>
      <w:i/>
      <w:iCs/>
    </w:rPr>
  </w:style>
  <w:style w:type="paragraph" w:customStyle="1" w:styleId="SummaryHeading">
    <w:name w:val="Summary Heading"/>
    <w:basedOn w:val="Normal"/>
    <w:next w:val="BodyText"/>
    <w:pPr>
      <w:keepNext/>
      <w:spacing w:before="1200" w:after="720"/>
      <w:jc w:val="center"/>
    </w:pPr>
    <w:rPr>
      <w:b/>
      <w:bCs/>
      <w:caps/>
    </w:rPr>
  </w:style>
  <w:style w:type="paragraph" w:customStyle="1" w:styleId="Table">
    <w:name w:val="Table"/>
    <w:basedOn w:val="Normal"/>
    <w:next w:val="BodyText"/>
    <w:pPr>
      <w:spacing w:after="240"/>
      <w:jc w:val="center"/>
    </w:pPr>
  </w:style>
  <w:style w:type="paragraph" w:customStyle="1" w:styleId="TableNote">
    <w:name w:val="Table Note"/>
    <w:basedOn w:val="Normal"/>
    <w:pPr>
      <w:spacing w:after="120"/>
      <w:jc w:val="left"/>
    </w:pPr>
    <w:rPr>
      <w:rFonts w:ascii="Arial" w:hAnsi="Arial" w:cs="Arial"/>
      <w:sz w:val="16"/>
      <w:szCs w:val="18"/>
    </w:rPr>
  </w:style>
  <w:style w:type="paragraph" w:customStyle="1" w:styleId="TableofContentsHeading">
    <w:name w:val="Table of Contents Heading"/>
    <w:basedOn w:val="Normal"/>
    <w:next w:val="BodyText"/>
    <w:pPr>
      <w:keepNext/>
      <w:spacing w:before="1200" w:after="720"/>
      <w:jc w:val="center"/>
    </w:pPr>
    <w:rPr>
      <w:b/>
      <w:bCs/>
      <w:caps/>
    </w:rPr>
  </w:style>
  <w:style w:type="paragraph" w:customStyle="1" w:styleId="TableSub-title">
    <w:name w:val="Table Sub-title"/>
    <w:basedOn w:val="Normal"/>
    <w:pPr>
      <w:keepNext/>
      <w:spacing w:after="240"/>
      <w:jc w:val="center"/>
    </w:pPr>
    <w:rPr>
      <w:rFonts w:ascii="Arial" w:hAnsi="Arial" w:cs="Arial"/>
      <w:sz w:val="18"/>
    </w:rPr>
  </w:style>
  <w:style w:type="paragraph" w:customStyle="1" w:styleId="TableTitle">
    <w:name w:val="Table Title"/>
    <w:basedOn w:val="Normal"/>
    <w:pPr>
      <w:keepNext/>
      <w:spacing w:after="240"/>
      <w:jc w:val="center"/>
    </w:pPr>
    <w:rPr>
      <w:rFonts w:ascii="Arial" w:hAnsi="Arial" w:cs="Arial"/>
      <w:b/>
      <w:bCs/>
      <w:sz w:val="18"/>
    </w:rPr>
  </w:style>
  <w:style w:type="paragraph" w:customStyle="1" w:styleId="TextBox">
    <w:name w:val="Text Box"/>
    <w:basedOn w:val="BodyText"/>
    <w:pPr>
      <w:pBdr>
        <w:top w:val="single" w:sz="6" w:space="1" w:color="auto"/>
        <w:left w:val="single" w:sz="6" w:space="1" w:color="auto"/>
        <w:bottom w:val="single" w:sz="6" w:space="1" w:color="auto"/>
        <w:right w:val="single" w:sz="6" w:space="1" w:color="auto"/>
      </w:pBdr>
      <w:ind w:firstLine="0"/>
    </w:pPr>
    <w:rPr>
      <w:rFonts w:ascii="Arial" w:hAnsi="Arial" w:cs="Arial"/>
      <w:sz w:val="18"/>
    </w:rPr>
  </w:style>
  <w:style w:type="paragraph" w:customStyle="1" w:styleId="TextBoxHeading">
    <w:name w:val="Text Box Heading"/>
    <w:basedOn w:val="TextBox"/>
    <w:next w:val="TextBox"/>
    <w:pPr>
      <w:jc w:val="center"/>
    </w:pPr>
    <w:rPr>
      <w:b/>
      <w:bCs/>
    </w:rPr>
  </w:style>
  <w:style w:type="paragraph" w:styleId="TOC1">
    <w:name w:val="toc 1"/>
    <w:basedOn w:val="Normal"/>
    <w:next w:val="Normal"/>
    <w:uiPriority w:val="39"/>
    <w:qFormat/>
    <w:pPr>
      <w:tabs>
        <w:tab w:val="clear" w:pos="850"/>
        <w:tab w:val="clear" w:pos="1191"/>
        <w:tab w:val="clear" w:pos="1531"/>
        <w:tab w:val="right" w:leader="dot" w:pos="9468"/>
      </w:tabs>
      <w:spacing w:before="120" w:after="120"/>
    </w:pPr>
    <w:rPr>
      <w:caps/>
    </w:rPr>
  </w:style>
  <w:style w:type="paragraph" w:styleId="TOC2">
    <w:name w:val="toc 2"/>
    <w:basedOn w:val="Normal"/>
    <w:next w:val="Normal"/>
    <w:uiPriority w:val="39"/>
    <w:qFormat/>
    <w:pPr>
      <w:tabs>
        <w:tab w:val="clear" w:pos="850"/>
        <w:tab w:val="clear" w:pos="1191"/>
        <w:tab w:val="clear" w:pos="1531"/>
        <w:tab w:val="right" w:leader="dot" w:pos="9468"/>
      </w:tabs>
      <w:ind w:left="198"/>
    </w:pPr>
  </w:style>
  <w:style w:type="paragraph" w:styleId="TOC3">
    <w:name w:val="toc 3"/>
    <w:basedOn w:val="Normal"/>
    <w:next w:val="Normal"/>
    <w:qFormat/>
    <w:pPr>
      <w:tabs>
        <w:tab w:val="clear" w:pos="850"/>
        <w:tab w:val="clear" w:pos="1191"/>
        <w:tab w:val="clear" w:pos="1531"/>
        <w:tab w:val="right" w:leader="dot" w:pos="9468"/>
      </w:tabs>
      <w:ind w:left="397"/>
    </w:pPr>
  </w:style>
  <w:style w:type="paragraph" w:styleId="TOC4">
    <w:name w:val="toc 4"/>
    <w:basedOn w:val="Normal"/>
    <w:next w:val="Normal"/>
    <w:qFormat/>
    <w:pPr>
      <w:tabs>
        <w:tab w:val="clear" w:pos="850"/>
        <w:tab w:val="clear" w:pos="1191"/>
        <w:tab w:val="clear" w:pos="1531"/>
        <w:tab w:val="right" w:leader="dot" w:pos="9468"/>
      </w:tabs>
      <w:ind w:left="595"/>
    </w:pPr>
    <w:rPr>
      <w:noProof/>
    </w:rPr>
  </w:style>
  <w:style w:type="paragraph" w:styleId="TOC5">
    <w:name w:val="toc 5"/>
    <w:basedOn w:val="Normal"/>
    <w:next w:val="Normal"/>
    <w:qFormat/>
    <w:pPr>
      <w:tabs>
        <w:tab w:val="clear" w:pos="850"/>
        <w:tab w:val="clear" w:pos="1191"/>
        <w:tab w:val="clear" w:pos="1531"/>
        <w:tab w:val="right" w:leader="dot" w:pos="9468"/>
      </w:tabs>
      <w:ind w:left="794"/>
    </w:pPr>
    <w:rPr>
      <w:noProof/>
    </w:rPr>
  </w:style>
  <w:style w:type="paragraph" w:customStyle="1" w:styleId="IndexHeading1">
    <w:name w:val="Index Heading1"/>
    <w:basedOn w:val="Normal"/>
    <w:next w:val="BodyText"/>
    <w:pPr>
      <w:keepNext/>
      <w:spacing w:before="1200" w:after="720"/>
      <w:jc w:val="center"/>
    </w:pPr>
    <w:rPr>
      <w:b/>
      <w:caps/>
      <w:lang w:val="en-US"/>
    </w:rPr>
  </w:style>
  <w:style w:type="paragraph" w:styleId="BlockText">
    <w:name w:val="Block Text"/>
    <w:basedOn w:val="Normal"/>
    <w:pPr>
      <w:spacing w:after="120"/>
      <w:ind w:left="1440" w:right="1440"/>
    </w:pPr>
  </w:style>
  <w:style w:type="paragraph" w:styleId="TOC9">
    <w:name w:val="toc 9"/>
    <w:basedOn w:val="Normal"/>
    <w:next w:val="Normal"/>
    <w:qFormat/>
    <w:pPr>
      <w:tabs>
        <w:tab w:val="clear" w:pos="850"/>
        <w:tab w:val="clear" w:pos="1191"/>
        <w:tab w:val="clear" w:pos="1531"/>
      </w:tabs>
      <w:ind w:left="1760"/>
    </w:pPr>
  </w:style>
  <w:style w:type="paragraph" w:customStyle="1" w:styleId="Abstract">
    <w:name w:val="Abstract"/>
    <w:basedOn w:val="BodyText"/>
    <w:pPr>
      <w:pBdr>
        <w:top w:val="single" w:sz="4" w:space="1" w:color="auto"/>
        <w:left w:val="single" w:sz="4" w:space="4" w:color="auto"/>
        <w:bottom w:val="single" w:sz="4" w:space="1" w:color="auto"/>
        <w:right w:val="single" w:sz="4" w:space="4" w:color="auto"/>
      </w:pBdr>
      <w:ind w:left="442" w:firstLine="0"/>
    </w:pPr>
    <w:rPr>
      <w:lang w:val="en-US"/>
    </w:rPr>
  </w:style>
  <w:style w:type="paragraph" w:customStyle="1" w:styleId="Author">
    <w:name w:val="Author"/>
    <w:basedOn w:val="BodyText"/>
    <w:pPr>
      <w:ind w:firstLine="0"/>
    </w:pPr>
    <w:rPr>
      <w:lang w:val="en-US"/>
    </w:rPr>
  </w:style>
  <w:style w:type="paragraph" w:customStyle="1" w:styleId="Chart">
    <w:name w:val="Chart"/>
    <w:basedOn w:val="Normal"/>
    <w:next w:val="BodyText"/>
    <w:pPr>
      <w:spacing w:after="240"/>
      <w:jc w:val="center"/>
    </w:pPr>
    <w:rPr>
      <w:lang w:val="en-US"/>
    </w:rPr>
  </w:style>
  <w:style w:type="paragraph" w:customStyle="1" w:styleId="ChartSub-title">
    <w:name w:val="Chart Sub-title"/>
    <w:basedOn w:val="Normal"/>
    <w:pPr>
      <w:keepNext/>
      <w:spacing w:after="120"/>
      <w:jc w:val="center"/>
    </w:pPr>
    <w:rPr>
      <w:rFonts w:ascii="Arial" w:hAnsi="Arial" w:cs="Arial"/>
      <w:sz w:val="18"/>
      <w:lang w:val="en-US"/>
    </w:rPr>
  </w:style>
  <w:style w:type="paragraph" w:customStyle="1" w:styleId="ChartTitle">
    <w:name w:val="Chart Title"/>
    <w:basedOn w:val="Normal"/>
    <w:next w:val="ChartSub-title"/>
    <w:pPr>
      <w:keepNext/>
      <w:spacing w:after="240"/>
      <w:jc w:val="center"/>
    </w:pPr>
    <w:rPr>
      <w:rFonts w:ascii="Arial" w:hAnsi="Arial" w:cs="Arial"/>
      <w:b/>
      <w:sz w:val="18"/>
      <w:lang w:val="en-US"/>
    </w:rPr>
  </w:style>
  <w:style w:type="paragraph" w:customStyle="1" w:styleId="ChartNote">
    <w:name w:val="Chart Note"/>
    <w:basedOn w:val="Normal"/>
    <w:pPr>
      <w:spacing w:after="120"/>
      <w:jc w:val="left"/>
    </w:pPr>
    <w:rPr>
      <w:rFonts w:ascii="Arial" w:hAnsi="Arial" w:cs="Arial"/>
      <w:sz w:val="16"/>
      <w:lang w:val="en-US"/>
    </w:rPr>
  </w:style>
  <w:style w:type="paragraph" w:customStyle="1" w:styleId="BoxHeading2">
    <w:name w:val="Box Heading 2"/>
    <w:basedOn w:val="Normal"/>
    <w:next w:val="BoxBodyText"/>
    <w:pPr>
      <w:spacing w:before="240" w:after="240"/>
      <w:jc w:val="left"/>
    </w:pPr>
    <w:rPr>
      <w:rFonts w:ascii="Arial" w:hAnsi="Arial" w:cs="Arial"/>
      <w:b/>
      <w:sz w:val="18"/>
      <w:lang w:val="en-US"/>
    </w:rPr>
  </w:style>
  <w:style w:type="paragraph" w:customStyle="1" w:styleId="BoxHeading3">
    <w:name w:val="Box Heading 3"/>
    <w:basedOn w:val="Normal"/>
    <w:next w:val="BoxBodyText"/>
    <w:pPr>
      <w:spacing w:before="240" w:after="240"/>
      <w:jc w:val="left"/>
    </w:pPr>
    <w:rPr>
      <w:rFonts w:ascii="Arial" w:hAnsi="Arial" w:cs="Arial"/>
      <w:b/>
      <w:i/>
      <w:sz w:val="18"/>
      <w:lang w:val="en-US"/>
    </w:rPr>
  </w:style>
  <w:style w:type="paragraph" w:customStyle="1" w:styleId="BoxNote">
    <w:name w:val="Box Note"/>
    <w:basedOn w:val="Normal"/>
    <w:pPr>
      <w:tabs>
        <w:tab w:val="clear" w:pos="850"/>
        <w:tab w:val="clear" w:pos="1191"/>
        <w:tab w:val="clear" w:pos="1531"/>
        <w:tab w:val="left" w:pos="340"/>
      </w:tabs>
      <w:spacing w:after="120"/>
      <w:jc w:val="left"/>
    </w:pPr>
    <w:rPr>
      <w:rFonts w:ascii="Arial" w:hAnsi="Arial" w:cs="Arial"/>
      <w:sz w:val="18"/>
      <w:lang w:val="en-US"/>
    </w:rPr>
  </w:style>
  <w:style w:type="paragraph" w:customStyle="1" w:styleId="ListBulletBox">
    <w:name w:val="List Bullet Box"/>
    <w:basedOn w:val="Normal"/>
    <w:pPr>
      <w:numPr>
        <w:numId w:val="11"/>
      </w:numPr>
      <w:tabs>
        <w:tab w:val="clear" w:pos="1191"/>
        <w:tab w:val="clear" w:pos="1531"/>
      </w:tabs>
      <w:spacing w:after="240"/>
    </w:pPr>
    <w:rPr>
      <w:rFonts w:ascii="Arial" w:hAnsi="Arial" w:cs="Arial"/>
      <w:sz w:val="18"/>
      <w:lang w:val="en-US"/>
    </w:rPr>
  </w:style>
  <w:style w:type="paragraph" w:customStyle="1" w:styleId="ListBulletBox2">
    <w:name w:val="List Bullet Box 2"/>
    <w:basedOn w:val="Normal"/>
    <w:pPr>
      <w:numPr>
        <w:numId w:val="12"/>
      </w:numPr>
      <w:tabs>
        <w:tab w:val="clear" w:pos="850"/>
        <w:tab w:val="clear" w:pos="1531"/>
      </w:tabs>
      <w:spacing w:after="240"/>
    </w:pPr>
    <w:rPr>
      <w:rFonts w:ascii="Arial" w:hAnsi="Arial" w:cs="Arial"/>
      <w:sz w:val="18"/>
      <w:lang w:val="en-US"/>
    </w:rPr>
  </w:style>
  <w:style w:type="paragraph" w:customStyle="1" w:styleId="ListBulletBox3">
    <w:name w:val="List Bullet Box 3"/>
    <w:basedOn w:val="Normal"/>
    <w:pPr>
      <w:numPr>
        <w:numId w:val="13"/>
      </w:numPr>
      <w:tabs>
        <w:tab w:val="clear" w:pos="850"/>
        <w:tab w:val="clear" w:pos="1191"/>
        <w:tab w:val="clear" w:pos="1531"/>
      </w:tabs>
      <w:spacing w:after="240"/>
    </w:pPr>
    <w:rPr>
      <w:rFonts w:ascii="Arial" w:hAnsi="Arial" w:cs="Arial"/>
      <w:sz w:val="18"/>
      <w:lang w:val="en-US"/>
    </w:rPr>
  </w:style>
  <w:style w:type="paragraph" w:customStyle="1" w:styleId="ListNumberBox">
    <w:name w:val="List Number Box"/>
    <w:basedOn w:val="Normal"/>
    <w:pPr>
      <w:numPr>
        <w:numId w:val="14"/>
      </w:numPr>
      <w:tabs>
        <w:tab w:val="clear" w:pos="1191"/>
        <w:tab w:val="clear" w:pos="1531"/>
        <w:tab w:val="clear" w:pos="1950"/>
      </w:tabs>
      <w:spacing w:after="240"/>
      <w:ind w:left="850"/>
    </w:pPr>
    <w:rPr>
      <w:rFonts w:ascii="Arial" w:hAnsi="Arial" w:cs="Arial"/>
      <w:sz w:val="18"/>
      <w:lang w:val="en-US"/>
    </w:rPr>
  </w:style>
  <w:style w:type="paragraph" w:customStyle="1" w:styleId="ListNumberBox2">
    <w:name w:val="List Number Box 2"/>
    <w:basedOn w:val="Normal"/>
    <w:pPr>
      <w:numPr>
        <w:ilvl w:val="1"/>
        <w:numId w:val="14"/>
      </w:numPr>
      <w:tabs>
        <w:tab w:val="clear" w:pos="850"/>
        <w:tab w:val="clear" w:pos="1531"/>
        <w:tab w:val="clear" w:pos="2291"/>
      </w:tabs>
      <w:spacing w:after="240"/>
      <w:ind w:left="1191" w:hanging="340"/>
    </w:pPr>
    <w:rPr>
      <w:rFonts w:ascii="Arial" w:hAnsi="Arial" w:cs="Arial"/>
      <w:sz w:val="18"/>
      <w:lang w:val="en-US"/>
    </w:rPr>
  </w:style>
  <w:style w:type="paragraph" w:customStyle="1" w:styleId="ListNumberBox3">
    <w:name w:val="List Number Box 3"/>
    <w:basedOn w:val="Normal"/>
    <w:pPr>
      <w:numPr>
        <w:ilvl w:val="2"/>
        <w:numId w:val="14"/>
      </w:numPr>
      <w:tabs>
        <w:tab w:val="clear" w:pos="850"/>
        <w:tab w:val="clear" w:pos="1191"/>
        <w:tab w:val="clear" w:pos="1531"/>
        <w:tab w:val="clear" w:pos="2574"/>
        <w:tab w:val="left" w:pos="1474"/>
      </w:tabs>
      <w:spacing w:after="240"/>
      <w:ind w:left="1474"/>
    </w:pPr>
    <w:rPr>
      <w:rFonts w:ascii="Arial" w:hAnsi="Arial" w:cs="Arial"/>
      <w:sz w:val="18"/>
      <w:lang w:val="en-US"/>
    </w:rPr>
  </w:style>
  <w:style w:type="paragraph" w:customStyle="1" w:styleId="ListContinueBox">
    <w:name w:val="List Continue Box"/>
    <w:basedOn w:val="Normal"/>
    <w:pPr>
      <w:tabs>
        <w:tab w:val="clear" w:pos="850"/>
        <w:tab w:val="clear" w:pos="1191"/>
        <w:tab w:val="clear" w:pos="1531"/>
      </w:tabs>
      <w:spacing w:after="240"/>
      <w:ind w:left="850"/>
    </w:pPr>
    <w:rPr>
      <w:rFonts w:ascii="Arial" w:hAnsi="Arial" w:cs="Arial"/>
      <w:sz w:val="18"/>
      <w:lang w:val="en-US"/>
    </w:rPr>
  </w:style>
  <w:style w:type="paragraph" w:customStyle="1" w:styleId="ListContinueBox2">
    <w:name w:val="List Continue Box 2"/>
    <w:basedOn w:val="Normal"/>
    <w:pPr>
      <w:tabs>
        <w:tab w:val="clear" w:pos="850"/>
        <w:tab w:val="clear" w:pos="1191"/>
        <w:tab w:val="clear" w:pos="1531"/>
      </w:tabs>
      <w:spacing w:after="240"/>
      <w:ind w:left="1191"/>
    </w:pPr>
    <w:rPr>
      <w:rFonts w:ascii="Arial" w:hAnsi="Arial" w:cs="Arial"/>
      <w:sz w:val="18"/>
      <w:lang w:val="en-US"/>
    </w:rPr>
  </w:style>
  <w:style w:type="paragraph" w:customStyle="1" w:styleId="ListContinueBox3">
    <w:name w:val="List Continue Box 3"/>
    <w:basedOn w:val="Normal"/>
    <w:pPr>
      <w:tabs>
        <w:tab w:val="clear" w:pos="850"/>
        <w:tab w:val="clear" w:pos="1191"/>
        <w:tab w:val="clear" w:pos="1531"/>
      </w:tabs>
      <w:spacing w:after="240"/>
      <w:ind w:left="1474"/>
    </w:pPr>
    <w:rPr>
      <w:rFonts w:ascii="Arial" w:hAnsi="Arial" w:cs="Arial"/>
      <w:sz w:val="18"/>
      <w:lang w:val="en-US"/>
    </w:rPr>
  </w:style>
  <w:style w:type="paragraph" w:customStyle="1" w:styleId="BoxSource">
    <w:name w:val="Box Source"/>
    <w:basedOn w:val="Normal"/>
    <w:next w:val="BodyText"/>
    <w:pPr>
      <w:spacing w:after="360"/>
    </w:pPr>
    <w:rPr>
      <w:rFonts w:ascii="Arial" w:hAnsi="Arial" w:cs="Arial"/>
      <w:sz w:val="16"/>
      <w:lang w:val="en-US"/>
    </w:rPr>
  </w:style>
  <w:style w:type="character" w:customStyle="1" w:styleId="Cote">
    <w:name w:val="Cote"/>
    <w:basedOn w:val="DefaultParagraphFont"/>
    <w:rPr>
      <w:caps/>
      <w:smallCaps w:val="0"/>
      <w:lang w:val="en-US"/>
    </w:rPr>
  </w:style>
  <w:style w:type="numbering" w:customStyle="1" w:styleId="NumberedNote">
    <w:name w:val="Numbered Note"/>
    <w:basedOn w:val="NoList"/>
    <w:pPr>
      <w:numPr>
        <w:numId w:val="1"/>
      </w:numPr>
    </w:pPr>
  </w:style>
  <w:style w:type="numbering" w:customStyle="1" w:styleId="BulletedNote">
    <w:name w:val="Bulleted Note"/>
    <w:basedOn w:val="NoList"/>
    <w:pPr>
      <w:numPr>
        <w:numId w:val="2"/>
      </w:numPr>
    </w:pPr>
  </w:style>
  <w:style w:type="numbering" w:customStyle="1" w:styleId="NumericNote">
    <w:name w:val="Numeric Note"/>
    <w:basedOn w:val="NoList"/>
    <w:pPr>
      <w:numPr>
        <w:numId w:val="3"/>
      </w:numPr>
    </w:pPr>
  </w:style>
  <w:style w:type="numbering" w:customStyle="1" w:styleId="AlphaNote">
    <w:name w:val="Alpha Note"/>
    <w:basedOn w:val="NoList"/>
    <w:pPr>
      <w:numPr>
        <w:numId w:val="4"/>
      </w:numPr>
    </w:pPr>
  </w:style>
  <w:style w:type="paragraph" w:customStyle="1" w:styleId="AcknowledgementHeading">
    <w:name w:val="Acknowledgement Heading"/>
    <w:basedOn w:val="Normal"/>
    <w:next w:val="BodyText"/>
    <w:pPr>
      <w:keepNext/>
      <w:spacing w:before="1200" w:after="720"/>
      <w:jc w:val="center"/>
    </w:pPr>
    <w:rPr>
      <w:b/>
      <w:caps/>
      <w:lang w:val="en-US"/>
    </w:rPr>
  </w:style>
  <w:style w:type="paragraph" w:styleId="EnvelopeAddress">
    <w:name w:val="envelope address"/>
    <w:basedOn w:val="Normal"/>
    <w:pPr>
      <w:framePr w:w="7938" w:h="1985" w:hRule="exact" w:hSpace="141" w:wrap="auto" w:hAnchor="page" w:xAlign="center" w:yAlign="bottom"/>
      <w:ind w:left="2835"/>
    </w:pPr>
    <w:rPr>
      <w:rFonts w:ascii="Arial" w:hAnsi="Arial" w:cs="Arial"/>
      <w:sz w:val="24"/>
      <w:szCs w:val="24"/>
    </w:rPr>
  </w:style>
  <w:style w:type="paragraph" w:styleId="EnvelopeReturn">
    <w:name w:val="envelope return"/>
    <w:basedOn w:val="Normal"/>
    <w:rPr>
      <w:rFonts w:ascii="Arial" w:hAnsi="Arial" w:cs="Arial"/>
      <w:sz w:val="20"/>
      <w:szCs w:val="20"/>
    </w:rPr>
  </w:style>
  <w:style w:type="paragraph" w:styleId="HTMLAddress">
    <w:name w:val="HTML Address"/>
    <w:basedOn w:val="Normal"/>
    <w:rPr>
      <w:i/>
      <w:iCs/>
    </w:rPr>
  </w:style>
  <w:style w:type="paragraph" w:styleId="CommentText">
    <w:name w:val="annotation text"/>
    <w:basedOn w:val="Normal"/>
    <w:semiHidden/>
    <w:rPr>
      <w:sz w:val="20"/>
      <w:szCs w:val="20"/>
    </w:r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Date">
    <w:name w:val="Date"/>
    <w:basedOn w:val="Normal"/>
    <w:next w:val="Normal"/>
  </w:style>
  <w:style w:type="paragraph" w:styleId="Header">
    <w:name w:val="header"/>
    <w:basedOn w:val="Normal"/>
    <w:pPr>
      <w:tabs>
        <w:tab w:val="clear" w:pos="850"/>
        <w:tab w:val="clear" w:pos="1191"/>
        <w:tab w:val="clear" w:pos="1531"/>
        <w:tab w:val="center" w:pos="4536"/>
        <w:tab w:val="right" w:pos="9072"/>
      </w:tabs>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DocumentMap">
    <w:name w:val="Document Map"/>
    <w:basedOn w:val="Normal"/>
    <w:semiHidden/>
    <w:pPr>
      <w:shd w:val="clear" w:color="auto" w:fill="000080"/>
    </w:pPr>
    <w:rPr>
      <w:rFonts w:ascii="Tahoma" w:hAnsi="Tahoma" w:cs="Tahoma"/>
    </w:rPr>
  </w:style>
  <w:style w:type="paragraph" w:styleId="Closing">
    <w:name w:val="Closing"/>
    <w:basedOn w:val="Normal"/>
    <w:pPr>
      <w:ind w:left="4252"/>
    </w:pPr>
  </w:style>
  <w:style w:type="paragraph" w:styleId="Index2">
    <w:name w:val="index 2"/>
    <w:basedOn w:val="Normal"/>
    <w:next w:val="Normal"/>
    <w:semiHidden/>
    <w:pPr>
      <w:tabs>
        <w:tab w:val="clear" w:pos="850"/>
        <w:tab w:val="clear" w:pos="1191"/>
        <w:tab w:val="clear" w:pos="1531"/>
      </w:tabs>
      <w:ind w:left="440" w:hanging="220"/>
    </w:pPr>
  </w:style>
  <w:style w:type="paragraph" w:styleId="Index3">
    <w:name w:val="index 3"/>
    <w:basedOn w:val="Normal"/>
    <w:next w:val="Normal"/>
    <w:semiHidden/>
    <w:pPr>
      <w:tabs>
        <w:tab w:val="clear" w:pos="850"/>
        <w:tab w:val="clear" w:pos="1191"/>
        <w:tab w:val="clear" w:pos="1531"/>
      </w:tabs>
      <w:ind w:left="660" w:hanging="220"/>
    </w:pPr>
  </w:style>
  <w:style w:type="paragraph" w:styleId="Index4">
    <w:name w:val="index 4"/>
    <w:basedOn w:val="Normal"/>
    <w:next w:val="Normal"/>
    <w:semiHidden/>
    <w:pPr>
      <w:tabs>
        <w:tab w:val="clear" w:pos="850"/>
        <w:tab w:val="clear" w:pos="1191"/>
        <w:tab w:val="clear" w:pos="1531"/>
      </w:tabs>
      <w:ind w:left="880" w:hanging="220"/>
    </w:pPr>
  </w:style>
  <w:style w:type="paragraph" w:styleId="Index5">
    <w:name w:val="index 5"/>
    <w:basedOn w:val="Normal"/>
    <w:next w:val="Normal"/>
    <w:semiHidden/>
    <w:pPr>
      <w:tabs>
        <w:tab w:val="clear" w:pos="850"/>
        <w:tab w:val="clear" w:pos="1191"/>
        <w:tab w:val="clear" w:pos="1531"/>
      </w:tabs>
      <w:ind w:left="1100" w:hanging="220"/>
    </w:pPr>
  </w:style>
  <w:style w:type="paragraph" w:styleId="Index6">
    <w:name w:val="index 6"/>
    <w:basedOn w:val="Normal"/>
    <w:next w:val="Normal"/>
    <w:semiHidden/>
    <w:pPr>
      <w:tabs>
        <w:tab w:val="clear" w:pos="850"/>
        <w:tab w:val="clear" w:pos="1191"/>
        <w:tab w:val="clear" w:pos="1531"/>
      </w:tabs>
      <w:ind w:left="1320" w:hanging="220"/>
    </w:pPr>
  </w:style>
  <w:style w:type="paragraph" w:styleId="Index7">
    <w:name w:val="index 7"/>
    <w:basedOn w:val="Normal"/>
    <w:next w:val="Normal"/>
    <w:semiHidden/>
    <w:pPr>
      <w:tabs>
        <w:tab w:val="clear" w:pos="850"/>
        <w:tab w:val="clear" w:pos="1191"/>
        <w:tab w:val="clear" w:pos="1531"/>
      </w:tabs>
      <w:ind w:left="1540" w:hanging="220"/>
    </w:pPr>
  </w:style>
  <w:style w:type="paragraph" w:styleId="Index8">
    <w:name w:val="index 8"/>
    <w:basedOn w:val="Normal"/>
    <w:next w:val="Normal"/>
    <w:semiHidden/>
    <w:pPr>
      <w:tabs>
        <w:tab w:val="clear" w:pos="850"/>
        <w:tab w:val="clear" w:pos="1191"/>
        <w:tab w:val="clear" w:pos="1531"/>
      </w:tabs>
      <w:ind w:left="1760" w:hanging="220"/>
    </w:pPr>
  </w:style>
  <w:style w:type="paragraph" w:styleId="Index9">
    <w:name w:val="index 9"/>
    <w:basedOn w:val="Normal"/>
    <w:next w:val="Normal"/>
    <w:semiHidden/>
    <w:pPr>
      <w:tabs>
        <w:tab w:val="clear" w:pos="850"/>
        <w:tab w:val="clear" w:pos="1191"/>
        <w:tab w:val="clear" w:pos="1531"/>
      </w:tabs>
      <w:ind w:left="1980" w:hanging="220"/>
    </w:pPr>
  </w:style>
  <w:style w:type="paragraph" w:styleId="Caption">
    <w:name w:val="caption"/>
    <w:basedOn w:val="Normal"/>
    <w:next w:val="Normal"/>
    <w:qFormat/>
    <w:pPr>
      <w:spacing w:before="120" w:after="120"/>
    </w:pPr>
    <w:rPr>
      <w:b/>
      <w:bCs/>
      <w:sz w:val="20"/>
      <w:szCs w:val="20"/>
    </w:rPr>
  </w:style>
  <w:style w:type="paragraph" w:styleId="NormalWeb">
    <w:name w:val="Normal (Web)"/>
    <w:basedOn w:val="Normal"/>
    <w:rPr>
      <w:sz w:val="24"/>
      <w:szCs w:val="24"/>
    </w:rPr>
  </w:style>
  <w:style w:type="paragraph" w:styleId="CommentSubject">
    <w:name w:val="annotation subject"/>
    <w:basedOn w:val="CommentText"/>
    <w:next w:val="CommentText"/>
    <w:semiHidden/>
    <w:rPr>
      <w:b/>
      <w:bCs/>
    </w:rPr>
  </w:style>
  <w:style w:type="paragraph" w:styleId="Footer">
    <w:name w:val="footer"/>
    <w:basedOn w:val="Normal"/>
    <w:pPr>
      <w:tabs>
        <w:tab w:val="clear" w:pos="850"/>
        <w:tab w:val="clear" w:pos="1191"/>
        <w:tab w:val="clear" w:pos="1531"/>
        <w:tab w:val="center" w:pos="4536"/>
        <w:tab w:val="right" w:pos="9072"/>
      </w:tabs>
    </w:pPr>
  </w:style>
  <w:style w:type="paragraph" w:styleId="HTMLPreformatted">
    <w:name w:val="HTML Preformatted"/>
    <w:basedOn w:val="Normal"/>
    <w:rPr>
      <w:rFonts w:ascii="Courier New" w:hAnsi="Courier New" w:cs="Courier New"/>
      <w:sz w:val="20"/>
      <w:szCs w:val="20"/>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240"/>
      <w:ind w:left="442"/>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BodyTextFirstIndent2">
    <w:name w:val="Body Text First Indent 2"/>
    <w:basedOn w:val="BodyTextIndent"/>
    <w:pPr>
      <w:ind w:firstLine="210"/>
    </w:pPr>
  </w:style>
  <w:style w:type="paragraph" w:styleId="NormalIndent">
    <w:name w:val="Normal Indent"/>
    <w:basedOn w:val="Normal"/>
    <w:pPr>
      <w:ind w:left="708"/>
    </w:pPr>
  </w:style>
  <w:style w:type="paragraph" w:styleId="Salutation">
    <w:name w:val="Salutation"/>
    <w:basedOn w:val="Normal"/>
    <w:next w:val="Normal"/>
  </w:style>
  <w:style w:type="paragraph" w:styleId="Signature">
    <w:name w:val="Signature"/>
    <w:basedOn w:val="Normal"/>
    <w:pPr>
      <w:ind w:left="4252"/>
    </w:pPr>
  </w:style>
  <w:style w:type="paragraph" w:styleId="E-mailSignature">
    <w:name w:val="E-mail Signature"/>
    <w:basedOn w:val="Normal"/>
  </w:style>
  <w:style w:type="paragraph" w:styleId="Subtitle">
    <w:name w:val="Subtitle"/>
    <w:basedOn w:val="Normal"/>
    <w:qFormat/>
    <w:pPr>
      <w:spacing w:after="60"/>
      <w:jc w:val="center"/>
      <w:outlineLvl w:val="1"/>
    </w:pPr>
    <w:rPr>
      <w:rFonts w:ascii="Arial" w:hAnsi="Arial" w:cs="Arial"/>
      <w:sz w:val="24"/>
      <w:szCs w:val="24"/>
    </w:rPr>
  </w:style>
  <w:style w:type="paragraph" w:styleId="TableofFigures">
    <w:name w:val="table of figures"/>
    <w:basedOn w:val="Normal"/>
    <w:next w:val="Normal"/>
    <w:semiHidden/>
    <w:pPr>
      <w:tabs>
        <w:tab w:val="clear" w:pos="850"/>
        <w:tab w:val="clear" w:pos="1191"/>
        <w:tab w:val="clear" w:pos="1531"/>
      </w:tabs>
      <w:ind w:left="440" w:hanging="440"/>
    </w:pPr>
  </w:style>
  <w:style w:type="paragraph" w:styleId="TableofAuthorities">
    <w:name w:val="table of authorities"/>
    <w:basedOn w:val="Normal"/>
    <w:next w:val="Normal"/>
    <w:semiHidden/>
    <w:pPr>
      <w:tabs>
        <w:tab w:val="clear" w:pos="850"/>
        <w:tab w:val="clear" w:pos="1191"/>
        <w:tab w:val="clear" w:pos="1531"/>
      </w:tabs>
      <w:ind w:left="220" w:hanging="220"/>
    </w:pPr>
  </w:style>
  <w:style w:type="paragraph" w:styleId="PlainText">
    <w:name w:val="Plain Text"/>
    <w:basedOn w:val="Normal"/>
    <w:rPr>
      <w:rFonts w:ascii="Courier New" w:hAnsi="Courier New" w:cs="Courier New"/>
      <w:sz w:val="20"/>
      <w:szCs w:val="20"/>
    </w:rPr>
  </w:style>
  <w:style w:type="paragraph" w:styleId="BalloonText">
    <w:name w:val="Balloon Text"/>
    <w:basedOn w:val="Normal"/>
    <w:semiHidden/>
    <w:rPr>
      <w:rFonts w:ascii="Tahoma" w:hAnsi="Tahoma" w:cs="Tahoma"/>
      <w:sz w:val="16"/>
      <w:szCs w:val="16"/>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eastAsia="zh-CN"/>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NoteHeading">
    <w:name w:val="Note Heading"/>
    <w:basedOn w:val="Normal"/>
    <w:next w:val="Normal"/>
  </w:style>
  <w:style w:type="paragraph" w:styleId="TOAHeading">
    <w:name w:val="toa heading"/>
    <w:basedOn w:val="Normal"/>
    <w:next w:val="Normal"/>
    <w:semiHidden/>
    <w:pPr>
      <w:spacing w:before="120"/>
    </w:pPr>
    <w:rPr>
      <w:rFonts w:ascii="Arial" w:hAnsi="Arial" w:cs="Arial"/>
      <w:b/>
      <w:bCs/>
      <w:sz w:val="24"/>
      <w:szCs w:val="24"/>
    </w:rPr>
  </w:style>
  <w:style w:type="paragraph" w:styleId="TOC6">
    <w:name w:val="toc 6"/>
    <w:basedOn w:val="Normal"/>
    <w:next w:val="Normal"/>
    <w:qFormat/>
    <w:pPr>
      <w:tabs>
        <w:tab w:val="clear" w:pos="850"/>
        <w:tab w:val="clear" w:pos="1191"/>
        <w:tab w:val="clear" w:pos="1531"/>
      </w:tabs>
      <w:ind w:left="1100"/>
    </w:pPr>
  </w:style>
  <w:style w:type="paragraph" w:styleId="TOC7">
    <w:name w:val="toc 7"/>
    <w:basedOn w:val="Normal"/>
    <w:next w:val="Normal"/>
    <w:qFormat/>
    <w:pPr>
      <w:tabs>
        <w:tab w:val="clear" w:pos="850"/>
        <w:tab w:val="clear" w:pos="1191"/>
        <w:tab w:val="clear" w:pos="1531"/>
      </w:tabs>
      <w:ind w:left="1320"/>
    </w:pPr>
  </w:style>
  <w:style w:type="paragraph" w:styleId="TOC8">
    <w:name w:val="toc 8"/>
    <w:basedOn w:val="Normal"/>
    <w:next w:val="Normal"/>
    <w:qFormat/>
    <w:pPr>
      <w:tabs>
        <w:tab w:val="clear" w:pos="850"/>
        <w:tab w:val="clear" w:pos="1191"/>
        <w:tab w:val="clear" w:pos="1531"/>
      </w:tabs>
      <w:ind w:left="1540"/>
    </w:pPr>
  </w:style>
  <w:style w:type="paragraph" w:customStyle="1" w:styleId="BoxBodyText">
    <w:name w:val="Box Body Text"/>
    <w:basedOn w:val="Normal"/>
    <w:pPr>
      <w:spacing w:after="240"/>
      <w:ind w:firstLine="442"/>
    </w:pPr>
    <w:rPr>
      <w:rFonts w:ascii="Arial" w:hAnsi="Arial" w:cs="Arial"/>
      <w:sz w:val="18"/>
      <w:lang w:val="en-US"/>
    </w:rPr>
  </w:style>
  <w:style w:type="paragraph" w:customStyle="1" w:styleId="BoxBodyTextIndent">
    <w:name w:val="Box Body Text Indent"/>
    <w:basedOn w:val="Normal"/>
    <w:pPr>
      <w:spacing w:after="240"/>
      <w:ind w:left="442"/>
    </w:pPr>
    <w:rPr>
      <w:rFonts w:ascii="Arial" w:hAnsi="Arial" w:cs="Arial"/>
      <w:sz w:val="18"/>
      <w:lang w:val="en-US"/>
    </w:rPr>
  </w:style>
  <w:style w:type="character" w:styleId="PageNumber">
    <w:name w:val="page number"/>
    <w:basedOn w:val="DefaultParagraphFont"/>
    <w:uiPriority w:val="99"/>
    <w:semiHidden/>
    <w:unhideWhenUsed/>
  </w:style>
  <w:style w:type="paragraph" w:styleId="Bibliography">
    <w:name w:val="Bibliography"/>
    <w:basedOn w:val="Normal"/>
    <w:next w:val="Normal"/>
    <w:uiPriority w:val="37"/>
    <w:semiHidden/>
    <w:unhideWhenUsed/>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sz w:val="22"/>
      <w:szCs w:val="22"/>
      <w:lang w:val="en-GB" w:eastAsia="zh-CN"/>
    </w:rPr>
  </w:style>
  <w:style w:type="paragraph" w:styleId="ListParagraph">
    <w:name w:val="List Paragraph"/>
    <w:basedOn w:val="Normal"/>
    <w:uiPriority w:val="34"/>
    <w:qFormat/>
    <w:pPr>
      <w:ind w:left="720"/>
      <w:contextualSpacing/>
    </w:pPr>
  </w:style>
  <w:style w:type="paragraph" w:styleId="NoSpacing">
    <w:name w:val="No Spacing"/>
    <w:uiPriority w:val="1"/>
    <w:qFormat/>
    <w:pPr>
      <w:tabs>
        <w:tab w:val="left" w:pos="850"/>
        <w:tab w:val="left" w:pos="1191"/>
        <w:tab w:val="left" w:pos="1531"/>
      </w:tabs>
      <w:jc w:val="both"/>
    </w:pPr>
    <w:rPr>
      <w:sz w:val="22"/>
      <w:szCs w:val="22"/>
      <w:lang w:val="en-GB" w:eastAsia="zh-CN"/>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sz w:val="22"/>
      <w:szCs w:val="22"/>
      <w:lang w:val="en-GB" w:eastAsia="zh-CN"/>
    </w:rPr>
  </w:style>
  <w:style w:type="paragraph" w:styleId="TOCHeading">
    <w:name w:val="TOC Heading"/>
    <w:basedOn w:val="Heading1"/>
    <w:next w:val="Normal"/>
    <w:uiPriority w:val="39"/>
    <w:semiHidden/>
    <w:unhideWhenUsed/>
    <w:qFormat/>
    <w:pPr>
      <w:keepLines/>
      <w:spacing w:before="480" w:after="0"/>
      <w:jc w:val="both"/>
      <w:outlineLvl w:val="9"/>
    </w:pPr>
    <w:rPr>
      <w:rFonts w:asciiTheme="majorHAnsi" w:eastAsiaTheme="majorEastAsia" w:hAnsiTheme="majorHAnsi" w:cstheme="majorBidi"/>
      <w:caps w:val="0"/>
      <w:color w:val="365F91" w:themeColor="accent1" w:themeShade="BF"/>
      <w:kern w:val="0"/>
      <w:sz w:val="28"/>
      <w:szCs w:val="28"/>
    </w:rPr>
  </w:style>
  <w:style w:type="paragraph" w:customStyle="1" w:styleId="Citation">
    <w:name w:val="Citation"/>
    <w:basedOn w:val="BodyText"/>
    <w:link w:val="CitationChar"/>
    <w:pPr>
      <w:ind w:left="850" w:firstLine="0"/>
      <w:jc w:val="left"/>
    </w:pPr>
  </w:style>
  <w:style w:type="character" w:customStyle="1" w:styleId="CitationChar">
    <w:name w:val="Citation Char"/>
    <w:basedOn w:val="DefaultParagraphFont"/>
    <w:link w:val="Citation"/>
    <w:rPr>
      <w:sz w:val="22"/>
      <w:szCs w:val="22"/>
      <w:lang w:val="en-GB" w:eastAsia="zh-CN"/>
    </w:rPr>
  </w:style>
  <w:style w:type="character" w:styleId="Hyperlink">
    <w:name w:val="Hyperlink"/>
    <w:basedOn w:val="DefaultParagraphFont"/>
    <w:uiPriority w:val="99"/>
    <w:unhideWhenUsed/>
    <w:rsid w:val="00B730B0"/>
    <w:rPr>
      <w:color w:val="0000FF" w:themeColor="hyperlink"/>
      <w:u w:val="single"/>
    </w:rPr>
  </w:style>
  <w:style w:type="character" w:styleId="FollowedHyperlink">
    <w:name w:val="FollowedHyperlink"/>
    <w:basedOn w:val="DefaultParagraphFont"/>
    <w:uiPriority w:val="99"/>
    <w:semiHidden/>
    <w:unhideWhenUsed/>
    <w:rsid w:val="00B730B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0692800">
      <w:bodyDiv w:val="1"/>
      <w:marLeft w:val="0"/>
      <w:marRight w:val="0"/>
      <w:marTop w:val="0"/>
      <w:marBottom w:val="0"/>
      <w:divBdr>
        <w:top w:val="none" w:sz="0" w:space="0" w:color="auto"/>
        <w:left w:val="none" w:sz="0" w:space="0" w:color="auto"/>
        <w:bottom w:val="none" w:sz="0" w:space="0" w:color="auto"/>
        <w:right w:val="none" w:sz="0" w:space="0" w:color="auto"/>
      </w:divBdr>
    </w:div>
    <w:div w:id="1548950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ecd.org/dac/stats/documentupload/Aid%20to%20agriculture%20and%20rural%20development%20data.pdf"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oecd.org/investment/stats/37461060.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oecd.org/tad/agricultural-policies/monitoring-and-evaluation.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ecd.org/dac/stats/data.htm" TargetMode="External"/><Relationship Id="rId5" Type="http://schemas.openxmlformats.org/officeDocument/2006/relationships/settings" Target="settings.xml"/><Relationship Id="rId15" Type="http://schemas.openxmlformats.org/officeDocument/2006/relationships/hyperlink" Target="http://www.oecd.org/tad/agricultural-policies/psemanual.htm" TargetMode="External"/><Relationship Id="rId10" Type="http://schemas.openxmlformats.org/officeDocument/2006/relationships/hyperlink" Target="http://www.oecd.org/dac/stats/purposecodessectorclassification.htm"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www.oecd.org/dac/dac-glossary.htm" TargetMode="External"/><Relationship Id="rId14" Type="http://schemas.openxmlformats.org/officeDocument/2006/relationships/hyperlink" Target="http://www.oecd.org/investment/stats/44116307.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OECDHarvard.XSL" StyleName="OECD Harvard"/>
</file>

<file path=customXml/itemProps1.xml><?xml version="1.0" encoding="utf-8"?>
<ds:datastoreItem xmlns:ds="http://schemas.openxmlformats.org/officeDocument/2006/customXml" ds:itemID="{6555156F-E8F8-42D7-9849-89EA5AF2B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782</Words>
  <Characters>4460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O.E.C.D.</Company>
  <LinksUpToDate>false</LinksUpToDate>
  <CharactersWithSpaces>5232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MIRA DERCOLE Marco</dc:creator>
  <cp:lastModifiedBy>Benjamin Rae</cp:lastModifiedBy>
  <cp:revision>2</cp:revision>
  <dcterms:created xsi:type="dcterms:W3CDTF">2015-05-20T16:04:00Z</dcterms:created>
  <dcterms:modified xsi:type="dcterms:W3CDTF">2015-05-20T16:04:00Z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jor Version">
    <vt:lpwstr>1</vt:lpwstr>
  </property>
  <property fmtid="{D5CDD505-2E9C-101B-9397-08002B2CF9AE}" pid="3" name="Minor Version">
    <vt:lpwstr>0</vt:lpwstr>
  </property>
  <property fmtid="{D5CDD505-2E9C-101B-9397-08002B2CF9AE}" pid="4" name="Build">
    <vt:lpwstr>20110530-001</vt:lpwstr>
  </property>
</Properties>
</file>